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A284" w14:textId="3A775360" w:rsidR="00E805EB" w:rsidRDefault="00C6639D" w:rsidP="00E805EB">
      <w:pPr>
        <w:jc w:val="center"/>
        <w:rPr>
          <w:rFonts w:ascii="Arial" w:hAnsi="Arial" w:cs="Arial"/>
          <w:b/>
          <w:bCs/>
          <w:i/>
          <w:iCs/>
          <w:sz w:val="26"/>
          <w:szCs w:val="26"/>
        </w:rPr>
      </w:pPr>
      <w:r w:rsidRPr="004021DB">
        <w:rPr>
          <w:noProof/>
        </w:rPr>
        <w:drawing>
          <wp:inline distT="0" distB="0" distL="0" distR="0" wp14:anchorId="1EED7450" wp14:editId="4931BEE3">
            <wp:extent cx="1407258" cy="850900"/>
            <wp:effectExtent l="0" t="0" r="2540" b="6350"/>
            <wp:docPr id="2" name="Picture 2" descr="C:\Users\AlanFr\AppData\Local\Temp\FOX_Entertainment_Logo_0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Fr\AppData\Local\Temp\FOX_Entertainment_Logo_08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684" cy="857809"/>
                    </a:xfrm>
                    <a:prstGeom prst="rect">
                      <a:avLst/>
                    </a:prstGeom>
                    <a:noFill/>
                    <a:ln>
                      <a:noFill/>
                    </a:ln>
                  </pic:spPr>
                </pic:pic>
              </a:graphicData>
            </a:graphic>
          </wp:inline>
        </w:drawing>
      </w:r>
      <w:r w:rsidR="00E805EB" w:rsidRPr="002264E0">
        <w:rPr>
          <w:rFonts w:ascii="Arial" w:hAnsi="Arial" w:cs="Arial"/>
          <w:b/>
          <w:bCs/>
          <w:noProof/>
          <w:color w:val="FF0000"/>
        </w:rPr>
        <w:drawing>
          <wp:inline distT="0" distB="0" distL="0" distR="0" wp14:anchorId="32195A1A" wp14:editId="11A26320">
            <wp:extent cx="1134110" cy="1038860"/>
            <wp:effectExtent l="0" t="0" r="8890" b="8890"/>
            <wp:docPr id="1" name="Picture 1" descr="cid:image001.png@01D03967.C69FC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3967.C69FCA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34110" cy="1038860"/>
                    </a:xfrm>
                    <a:prstGeom prst="rect">
                      <a:avLst/>
                    </a:prstGeom>
                    <a:noFill/>
                    <a:ln>
                      <a:noFill/>
                    </a:ln>
                  </pic:spPr>
                </pic:pic>
              </a:graphicData>
            </a:graphic>
          </wp:inline>
        </w:drawing>
      </w:r>
      <w:r w:rsidR="002264E0">
        <w:rPr>
          <w:rFonts w:ascii="Arial" w:hAnsi="Arial" w:cs="Arial"/>
          <w:b/>
          <w:bCs/>
          <w:i/>
          <w:iCs/>
          <w:noProof/>
          <w:sz w:val="26"/>
          <w:szCs w:val="26"/>
        </w:rPr>
        <w:drawing>
          <wp:inline distT="0" distB="0" distL="0" distR="0" wp14:anchorId="0EC66E5B" wp14:editId="41002D42">
            <wp:extent cx="1703596" cy="958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80" cy="1002533"/>
                    </a:xfrm>
                    <a:prstGeom prst="rect">
                      <a:avLst/>
                    </a:prstGeom>
                  </pic:spPr>
                </pic:pic>
              </a:graphicData>
            </a:graphic>
          </wp:inline>
        </w:drawing>
      </w:r>
    </w:p>
    <w:p w14:paraId="50EF1C2A" w14:textId="77777777" w:rsidR="00F168E0" w:rsidRDefault="00F168E0" w:rsidP="00F168E0">
      <w:pPr>
        <w:jc w:val="center"/>
        <w:rPr>
          <w:rFonts w:ascii="Arial" w:hAnsi="Arial" w:cs="Arial"/>
          <w:b/>
          <w:bCs/>
          <w:iCs/>
          <w:u w:val="single"/>
        </w:rPr>
      </w:pPr>
    </w:p>
    <w:p w14:paraId="46E85940" w14:textId="77777777" w:rsidR="0065171C" w:rsidRDefault="0065171C" w:rsidP="0065171C">
      <w:pPr>
        <w:rPr>
          <w:rFonts w:ascii="Arial" w:hAnsi="Arial" w:cs="Arial"/>
          <w:b/>
          <w:bCs/>
          <w:sz w:val="24"/>
          <w:szCs w:val="24"/>
        </w:rPr>
      </w:pPr>
      <w:bookmarkStart w:id="0" w:name="_Hlk2696111"/>
      <w:r>
        <w:rPr>
          <w:rFonts w:ascii="Arial" w:hAnsi="Arial" w:cs="Arial"/>
          <w:b/>
          <w:bCs/>
          <w:sz w:val="24"/>
          <w:szCs w:val="24"/>
        </w:rPr>
        <w:t>  </w:t>
      </w:r>
    </w:p>
    <w:p w14:paraId="33C1A38C" w14:textId="396C51D2" w:rsidR="00A215E5" w:rsidRPr="003E5896" w:rsidRDefault="0065171C" w:rsidP="0065171C">
      <w:pPr>
        <w:pStyle w:val="s5"/>
        <w:spacing w:before="0" w:beforeAutospacing="0" w:after="0" w:afterAutospacing="0"/>
        <w:ind w:left="540"/>
        <w:jc w:val="center"/>
        <w:rPr>
          <w:rStyle w:val="bumpedfont15"/>
          <w:rFonts w:ascii="Arial" w:hAnsi="Arial" w:cs="Arial"/>
          <w:b/>
          <w:bCs/>
          <w:sz w:val="24"/>
          <w:szCs w:val="24"/>
        </w:rPr>
      </w:pPr>
      <w:r w:rsidRPr="003E5896">
        <w:rPr>
          <w:rStyle w:val="bumpedfont15"/>
          <w:rFonts w:ascii="Arial" w:hAnsi="Arial" w:cs="Arial"/>
          <w:b/>
          <w:bCs/>
          <w:sz w:val="24"/>
          <w:szCs w:val="24"/>
        </w:rPr>
        <w:t>WWE</w:t>
      </w:r>
      <w:r w:rsidRPr="003E5896">
        <w:rPr>
          <w:rStyle w:val="bumpedfont15"/>
          <w:rFonts w:ascii="Arial" w:hAnsi="Arial" w:cs="Arial"/>
          <w:b/>
          <w:bCs/>
          <w:sz w:val="24"/>
          <w:szCs w:val="24"/>
          <w:vertAlign w:val="superscript"/>
        </w:rPr>
        <w:t xml:space="preserve">® </w:t>
      </w:r>
      <w:r w:rsidRPr="003E5896">
        <w:rPr>
          <w:rStyle w:val="bumpedfont15"/>
          <w:rFonts w:ascii="Arial" w:hAnsi="Arial" w:cs="Arial"/>
          <w:b/>
          <w:bCs/>
          <w:sz w:val="24"/>
          <w:szCs w:val="24"/>
        </w:rPr>
        <w:t xml:space="preserve">AND </w:t>
      </w:r>
      <w:r w:rsidR="003E5896" w:rsidRPr="003E5896">
        <w:rPr>
          <w:rStyle w:val="bumpedfont15"/>
          <w:rFonts w:ascii="Arial" w:hAnsi="Arial" w:cs="Arial"/>
          <w:b/>
          <w:bCs/>
          <w:sz w:val="24"/>
          <w:szCs w:val="24"/>
        </w:rPr>
        <w:t xml:space="preserve">FOX ENTERTAINMENT AND BENTO BOX ENTERTAINMENT’S </w:t>
      </w:r>
      <w:r w:rsidRPr="003E5896">
        <w:rPr>
          <w:rStyle w:val="bumpedfont15"/>
          <w:rFonts w:ascii="Arial" w:hAnsi="Arial" w:cs="Arial"/>
          <w:b/>
          <w:bCs/>
          <w:sz w:val="24"/>
          <w:szCs w:val="24"/>
        </w:rPr>
        <w:t>BLOCKCHAIN CREATIVE LABS</w:t>
      </w:r>
      <w:r w:rsidR="00A215E5" w:rsidRPr="003E5896">
        <w:rPr>
          <w:rStyle w:val="bumpedfont15"/>
          <w:rFonts w:ascii="Arial" w:hAnsi="Arial" w:cs="Arial"/>
          <w:b/>
          <w:bCs/>
          <w:sz w:val="24"/>
          <w:szCs w:val="24"/>
        </w:rPr>
        <w:t xml:space="preserve"> </w:t>
      </w:r>
      <w:r w:rsidRPr="003E5896">
        <w:rPr>
          <w:rStyle w:val="bumpedfont15"/>
          <w:rFonts w:ascii="Arial" w:hAnsi="Arial" w:cs="Arial"/>
          <w:b/>
          <w:bCs/>
          <w:sz w:val="24"/>
          <w:szCs w:val="24"/>
        </w:rPr>
        <w:t>TO LAUNCH NFT MARKETPLACE</w:t>
      </w:r>
    </w:p>
    <w:p w14:paraId="5AB4D5D3" w14:textId="5D36D4D4" w:rsidR="0065171C" w:rsidRPr="003E5896" w:rsidRDefault="00013068" w:rsidP="0065171C">
      <w:pPr>
        <w:pStyle w:val="s5"/>
        <w:spacing w:before="0" w:beforeAutospacing="0" w:after="0" w:afterAutospacing="0"/>
        <w:ind w:left="540"/>
        <w:jc w:val="center"/>
        <w:rPr>
          <w:rStyle w:val="bumpedfont15"/>
          <w:sz w:val="24"/>
          <w:szCs w:val="24"/>
        </w:rPr>
      </w:pPr>
      <w:r w:rsidRPr="003E5896">
        <w:rPr>
          <w:rStyle w:val="bumpedfont15"/>
          <w:rFonts w:ascii="Arial" w:hAnsi="Arial" w:cs="Arial"/>
          <w:b/>
          <w:bCs/>
          <w:sz w:val="24"/>
          <w:szCs w:val="24"/>
        </w:rPr>
        <w:t>FOR DIGITAL WWE COLLECTIBLES</w:t>
      </w:r>
    </w:p>
    <w:p w14:paraId="70876424" w14:textId="77777777" w:rsidR="00013068" w:rsidRPr="003E5896" w:rsidRDefault="00013068" w:rsidP="008470AA">
      <w:pPr>
        <w:jc w:val="both"/>
        <w:rPr>
          <w:rStyle w:val="s11"/>
          <w:rFonts w:ascii="Arial" w:hAnsi="Arial" w:cs="Arial"/>
          <w:b/>
          <w:bCs/>
          <w:sz w:val="24"/>
          <w:szCs w:val="24"/>
        </w:rPr>
      </w:pPr>
    </w:p>
    <w:p w14:paraId="4671F572" w14:textId="77777777" w:rsidR="00AA0B7C" w:rsidRPr="003E5896" w:rsidRDefault="00AA0B7C" w:rsidP="00A215E5">
      <w:pPr>
        <w:jc w:val="center"/>
        <w:rPr>
          <w:rStyle w:val="s11"/>
          <w:rFonts w:ascii="Arial" w:hAnsi="Arial" w:cs="Arial"/>
          <w:b/>
          <w:bCs/>
          <w:sz w:val="24"/>
          <w:szCs w:val="24"/>
        </w:rPr>
      </w:pPr>
      <w:r w:rsidRPr="003E5896">
        <w:rPr>
          <w:rStyle w:val="s11"/>
          <w:rFonts w:ascii="Arial" w:hAnsi="Arial" w:cs="Arial"/>
          <w:b/>
          <w:bCs/>
          <w:sz w:val="24"/>
          <w:szCs w:val="24"/>
        </w:rPr>
        <w:t xml:space="preserve">Exclusive </w:t>
      </w:r>
      <w:r w:rsidR="00A215E5" w:rsidRPr="003E5896">
        <w:rPr>
          <w:rStyle w:val="s11"/>
          <w:rFonts w:ascii="Arial" w:hAnsi="Arial" w:cs="Arial"/>
          <w:b/>
          <w:bCs/>
          <w:sz w:val="24"/>
          <w:szCs w:val="24"/>
        </w:rPr>
        <w:t xml:space="preserve">Multi-Year </w:t>
      </w:r>
      <w:r w:rsidR="00013068" w:rsidRPr="003E5896">
        <w:rPr>
          <w:rStyle w:val="s11"/>
          <w:rFonts w:ascii="Arial" w:hAnsi="Arial" w:cs="Arial"/>
          <w:b/>
          <w:bCs/>
          <w:sz w:val="24"/>
          <w:szCs w:val="24"/>
        </w:rPr>
        <w:t>Partnership Represents</w:t>
      </w:r>
    </w:p>
    <w:p w14:paraId="144AEEE9" w14:textId="2368D82D" w:rsidR="00013068" w:rsidRPr="003E5896" w:rsidRDefault="00A215E5" w:rsidP="003E5896">
      <w:pPr>
        <w:jc w:val="center"/>
        <w:rPr>
          <w:rStyle w:val="s11"/>
          <w:rFonts w:ascii="Arial" w:hAnsi="Arial" w:cs="Arial"/>
          <w:b/>
          <w:bCs/>
          <w:sz w:val="24"/>
          <w:szCs w:val="24"/>
        </w:rPr>
      </w:pPr>
      <w:r w:rsidRPr="003E5896">
        <w:rPr>
          <w:rStyle w:val="s11"/>
          <w:rFonts w:ascii="Arial" w:hAnsi="Arial" w:cs="Arial"/>
          <w:b/>
          <w:bCs/>
          <w:sz w:val="24"/>
          <w:szCs w:val="24"/>
        </w:rPr>
        <w:t>Blockchain Creative Labs’</w:t>
      </w:r>
      <w:r w:rsidR="00AA0B7C" w:rsidRPr="003E5896">
        <w:rPr>
          <w:rStyle w:val="s11"/>
          <w:rFonts w:ascii="Arial" w:hAnsi="Arial" w:cs="Arial"/>
          <w:b/>
          <w:bCs/>
          <w:sz w:val="24"/>
          <w:szCs w:val="24"/>
        </w:rPr>
        <w:t xml:space="preserve"> </w:t>
      </w:r>
      <w:r w:rsidRPr="003E5896">
        <w:rPr>
          <w:rStyle w:val="s11"/>
          <w:rFonts w:ascii="Arial" w:hAnsi="Arial" w:cs="Arial"/>
          <w:b/>
          <w:bCs/>
          <w:sz w:val="24"/>
          <w:szCs w:val="24"/>
        </w:rPr>
        <w:t>First Third-Party Collaboration</w:t>
      </w:r>
    </w:p>
    <w:p w14:paraId="2D80EF49" w14:textId="46687E43" w:rsidR="00A215E5" w:rsidRDefault="00A215E5" w:rsidP="008470AA">
      <w:pPr>
        <w:jc w:val="both"/>
        <w:rPr>
          <w:rStyle w:val="s11"/>
          <w:rFonts w:ascii="Arial" w:hAnsi="Arial" w:cs="Arial"/>
          <w:b/>
          <w:bCs/>
        </w:rPr>
      </w:pPr>
    </w:p>
    <w:p w14:paraId="1B462A40" w14:textId="14858D1C" w:rsidR="00A215E5" w:rsidRDefault="00A215E5" w:rsidP="008470AA">
      <w:pPr>
        <w:jc w:val="both"/>
        <w:rPr>
          <w:rStyle w:val="s11"/>
          <w:rFonts w:ascii="Arial" w:hAnsi="Arial" w:cs="Arial"/>
          <w:b/>
          <w:bCs/>
        </w:rPr>
      </w:pPr>
    </w:p>
    <w:p w14:paraId="37EEECF9" w14:textId="28F31C58" w:rsidR="0065171C" w:rsidRPr="00C6639D" w:rsidRDefault="0065171C" w:rsidP="008470AA">
      <w:pPr>
        <w:jc w:val="both"/>
      </w:pPr>
      <w:r w:rsidRPr="00C6639D">
        <w:rPr>
          <w:rStyle w:val="s11"/>
          <w:rFonts w:ascii="Arial" w:hAnsi="Arial" w:cs="Arial"/>
          <w:b/>
          <w:bCs/>
        </w:rPr>
        <w:t xml:space="preserve">STAMFORD, Conn. and LOS ANGELES, </w:t>
      </w:r>
      <w:r w:rsidR="003E5896" w:rsidRPr="00C6639D">
        <w:rPr>
          <w:rStyle w:val="s11"/>
          <w:rFonts w:ascii="Arial" w:hAnsi="Arial" w:cs="Arial"/>
          <w:b/>
          <w:bCs/>
        </w:rPr>
        <w:t xml:space="preserve">October </w:t>
      </w:r>
      <w:r w:rsidR="00FF30FE">
        <w:rPr>
          <w:rStyle w:val="s11"/>
          <w:rFonts w:ascii="Arial" w:hAnsi="Arial" w:cs="Arial"/>
          <w:b/>
          <w:bCs/>
        </w:rPr>
        <w:t>27</w:t>
      </w:r>
      <w:r w:rsidR="003E5896" w:rsidRPr="00C6639D">
        <w:rPr>
          <w:rStyle w:val="s11"/>
          <w:rFonts w:ascii="Arial" w:hAnsi="Arial" w:cs="Arial"/>
          <w:b/>
          <w:bCs/>
        </w:rPr>
        <w:t>,</w:t>
      </w:r>
      <w:r w:rsidRPr="00C6639D">
        <w:rPr>
          <w:rStyle w:val="s11"/>
          <w:rFonts w:ascii="Arial" w:hAnsi="Arial" w:cs="Arial"/>
          <w:b/>
          <w:bCs/>
        </w:rPr>
        <w:t xml:space="preserve"> 2021 – </w:t>
      </w:r>
      <w:r w:rsidRPr="00C6639D">
        <w:rPr>
          <w:rFonts w:ascii="Arial" w:hAnsi="Arial" w:cs="Arial"/>
        </w:rPr>
        <w:t>WWE (NYSE: WWE)</w:t>
      </w:r>
      <w:r w:rsidR="008F57FD" w:rsidRPr="00C6639D">
        <w:rPr>
          <w:rFonts w:ascii="Arial" w:hAnsi="Arial" w:cs="Arial"/>
        </w:rPr>
        <w:t xml:space="preserve"> </w:t>
      </w:r>
      <w:r w:rsidR="001233A6" w:rsidRPr="00C6639D">
        <w:rPr>
          <w:rFonts w:ascii="Arial" w:hAnsi="Arial" w:cs="Arial"/>
        </w:rPr>
        <w:t>and Blockchain Creative Labs, the new</w:t>
      </w:r>
      <w:r w:rsidR="00AA0B7C" w:rsidRPr="00C6639D">
        <w:rPr>
          <w:rFonts w:ascii="Arial" w:hAnsi="Arial" w:cs="Arial"/>
        </w:rPr>
        <w:t xml:space="preserve"> non-fungible token (</w:t>
      </w:r>
      <w:r w:rsidR="001233A6" w:rsidRPr="00C6639D">
        <w:rPr>
          <w:rFonts w:ascii="Arial" w:hAnsi="Arial" w:cs="Arial"/>
        </w:rPr>
        <w:t>NFT</w:t>
      </w:r>
      <w:r w:rsidR="00AA0B7C" w:rsidRPr="00C6639D">
        <w:rPr>
          <w:rFonts w:ascii="Arial" w:hAnsi="Arial" w:cs="Arial"/>
        </w:rPr>
        <w:t>)</w:t>
      </w:r>
      <w:r w:rsidR="001233A6" w:rsidRPr="00C6639D">
        <w:rPr>
          <w:rFonts w:ascii="Arial" w:hAnsi="Arial" w:cs="Arial"/>
        </w:rPr>
        <w:t xml:space="preserve"> </w:t>
      </w:r>
      <w:r w:rsidR="00362476" w:rsidRPr="00C6639D">
        <w:rPr>
          <w:rFonts w:ascii="Arial" w:hAnsi="Arial" w:cs="Arial"/>
        </w:rPr>
        <w:t xml:space="preserve">business and creative </w:t>
      </w:r>
      <w:r w:rsidR="001233A6" w:rsidRPr="00C6639D">
        <w:rPr>
          <w:rFonts w:ascii="Arial" w:hAnsi="Arial" w:cs="Arial"/>
        </w:rPr>
        <w:t xml:space="preserve">studio formed by </w:t>
      </w:r>
      <w:r w:rsidRPr="00C6639D">
        <w:rPr>
          <w:rFonts w:ascii="Arial" w:hAnsi="Arial" w:cs="Arial"/>
        </w:rPr>
        <w:t>FOX Entertainment</w:t>
      </w:r>
      <w:r w:rsidR="00A215E5" w:rsidRPr="00C6639D">
        <w:rPr>
          <w:rFonts w:ascii="Arial" w:hAnsi="Arial" w:cs="Arial"/>
        </w:rPr>
        <w:t xml:space="preserve"> and Bento Box Entertainm</w:t>
      </w:r>
      <w:r w:rsidR="001233A6" w:rsidRPr="00C6639D">
        <w:rPr>
          <w:rFonts w:ascii="Arial" w:hAnsi="Arial" w:cs="Arial"/>
        </w:rPr>
        <w:t>ent,</w:t>
      </w:r>
      <w:r w:rsidRPr="00C6639D">
        <w:rPr>
          <w:rFonts w:ascii="Arial" w:hAnsi="Arial" w:cs="Arial"/>
        </w:rPr>
        <w:t xml:space="preserve"> today announced a</w:t>
      </w:r>
      <w:r w:rsidR="007205DB" w:rsidRPr="00C6639D">
        <w:rPr>
          <w:rFonts w:ascii="Arial" w:hAnsi="Arial" w:cs="Arial"/>
        </w:rPr>
        <w:t>n exclusive</w:t>
      </w:r>
      <w:r w:rsidRPr="00C6639D">
        <w:rPr>
          <w:rFonts w:ascii="Arial" w:hAnsi="Arial" w:cs="Arial"/>
        </w:rPr>
        <w:t xml:space="preserve"> multi-year agreement to launch</w:t>
      </w:r>
      <w:r w:rsidR="001233A6" w:rsidRPr="00C6639D">
        <w:rPr>
          <w:rFonts w:ascii="Arial" w:hAnsi="Arial" w:cs="Arial"/>
        </w:rPr>
        <w:t xml:space="preserve"> </w:t>
      </w:r>
      <w:r w:rsidRPr="00C6639D">
        <w:rPr>
          <w:rFonts w:ascii="Arial" w:hAnsi="Arial" w:cs="Arial"/>
        </w:rPr>
        <w:t>a</w:t>
      </w:r>
      <w:r w:rsidR="005500C7" w:rsidRPr="00C6639D">
        <w:rPr>
          <w:rFonts w:ascii="Arial" w:hAnsi="Arial" w:cs="Arial"/>
        </w:rPr>
        <w:t>n</w:t>
      </w:r>
      <w:r w:rsidRPr="00C6639D">
        <w:rPr>
          <w:rFonts w:ascii="Arial" w:hAnsi="Arial" w:cs="Arial"/>
        </w:rPr>
        <w:t xml:space="preserve"> NFT </w:t>
      </w:r>
      <w:r w:rsidR="00A215E5" w:rsidRPr="00C6639D">
        <w:rPr>
          <w:rFonts w:ascii="Arial" w:hAnsi="Arial" w:cs="Arial"/>
        </w:rPr>
        <w:t>m</w:t>
      </w:r>
      <w:r w:rsidRPr="00C6639D">
        <w:rPr>
          <w:rFonts w:ascii="Arial" w:hAnsi="Arial" w:cs="Arial"/>
        </w:rPr>
        <w:t xml:space="preserve">arketplace for </w:t>
      </w:r>
      <w:r w:rsidR="00362476" w:rsidRPr="00C6639D">
        <w:rPr>
          <w:rFonts w:ascii="Arial" w:hAnsi="Arial" w:cs="Arial"/>
        </w:rPr>
        <w:t xml:space="preserve">licensed </w:t>
      </w:r>
      <w:r w:rsidRPr="00C6639D">
        <w:rPr>
          <w:rFonts w:ascii="Arial" w:hAnsi="Arial" w:cs="Arial"/>
        </w:rPr>
        <w:t xml:space="preserve">digital WWE </w:t>
      </w:r>
      <w:r w:rsidR="00A215E5" w:rsidRPr="00C6639D">
        <w:rPr>
          <w:rFonts w:ascii="Arial" w:hAnsi="Arial" w:cs="Arial"/>
        </w:rPr>
        <w:t xml:space="preserve">tokens and </w:t>
      </w:r>
      <w:r w:rsidRPr="00C6639D">
        <w:rPr>
          <w:rFonts w:ascii="Arial" w:hAnsi="Arial" w:cs="Arial"/>
        </w:rPr>
        <w:t xml:space="preserve">collectibles. </w:t>
      </w:r>
      <w:r w:rsidR="003C73E0" w:rsidRPr="00C6639D">
        <w:rPr>
          <w:rFonts w:ascii="Arial" w:hAnsi="Arial" w:cs="Arial"/>
        </w:rPr>
        <w:t>The partnership marks</w:t>
      </w:r>
      <w:r w:rsidR="00A215E5" w:rsidRPr="00C6639D">
        <w:rPr>
          <w:rFonts w:ascii="Arial" w:hAnsi="Arial" w:cs="Arial"/>
        </w:rPr>
        <w:t xml:space="preserve"> </w:t>
      </w:r>
      <w:r w:rsidR="003C73E0" w:rsidRPr="00C6639D">
        <w:rPr>
          <w:rFonts w:ascii="Arial" w:hAnsi="Arial" w:cs="Arial"/>
        </w:rPr>
        <w:t>Blockchain Creative Labs’</w:t>
      </w:r>
      <w:r w:rsidR="00A215E5" w:rsidRPr="00C6639D">
        <w:rPr>
          <w:rFonts w:ascii="Arial" w:hAnsi="Arial" w:cs="Arial"/>
        </w:rPr>
        <w:t xml:space="preserve"> </w:t>
      </w:r>
      <w:r w:rsidR="00B452B9" w:rsidRPr="00C6639D">
        <w:rPr>
          <w:rFonts w:ascii="Arial" w:hAnsi="Arial" w:cs="Arial"/>
        </w:rPr>
        <w:t>first</w:t>
      </w:r>
      <w:r w:rsidR="008F57FD" w:rsidRPr="00C6639D">
        <w:rPr>
          <w:rFonts w:ascii="Arial" w:hAnsi="Arial" w:cs="Arial"/>
        </w:rPr>
        <w:t>-</w:t>
      </w:r>
      <w:r w:rsidR="00B452B9" w:rsidRPr="00C6639D">
        <w:rPr>
          <w:rFonts w:ascii="Arial" w:hAnsi="Arial" w:cs="Arial"/>
        </w:rPr>
        <w:t xml:space="preserve">ever </w:t>
      </w:r>
      <w:r w:rsidR="00A215E5" w:rsidRPr="00C6639D">
        <w:rPr>
          <w:rFonts w:ascii="Arial" w:hAnsi="Arial" w:cs="Arial"/>
        </w:rPr>
        <w:t xml:space="preserve">content </w:t>
      </w:r>
      <w:r w:rsidR="003C73E0" w:rsidRPr="00C6639D">
        <w:rPr>
          <w:rFonts w:ascii="Arial" w:hAnsi="Arial" w:cs="Arial"/>
        </w:rPr>
        <w:t xml:space="preserve">alliance </w:t>
      </w:r>
      <w:r w:rsidR="00A215E5" w:rsidRPr="00C6639D">
        <w:rPr>
          <w:rFonts w:ascii="Arial" w:hAnsi="Arial" w:cs="Arial"/>
        </w:rPr>
        <w:t>with</w:t>
      </w:r>
      <w:r w:rsidR="00B452B9" w:rsidRPr="00C6639D">
        <w:rPr>
          <w:rFonts w:ascii="Arial" w:hAnsi="Arial" w:cs="Arial"/>
        </w:rPr>
        <w:t xml:space="preserve"> an external property</w:t>
      </w:r>
      <w:r w:rsidR="001233A6" w:rsidRPr="00C6639D">
        <w:rPr>
          <w:rFonts w:ascii="Arial" w:hAnsi="Arial" w:cs="Arial"/>
        </w:rPr>
        <w:t xml:space="preserve"> beyond FOX</w:t>
      </w:r>
      <w:r w:rsidR="003C73E0" w:rsidRPr="00C6639D">
        <w:rPr>
          <w:rFonts w:ascii="Arial" w:hAnsi="Arial" w:cs="Arial"/>
        </w:rPr>
        <w:t>.</w:t>
      </w:r>
    </w:p>
    <w:p w14:paraId="6405DCA1" w14:textId="58A12047" w:rsidR="0065171C" w:rsidRDefault="0065171C" w:rsidP="008470AA">
      <w:pPr>
        <w:jc w:val="both"/>
        <w:rPr>
          <w:color w:val="000000"/>
        </w:rPr>
      </w:pPr>
    </w:p>
    <w:p w14:paraId="76B51EA6" w14:textId="066013D9" w:rsidR="0065171C" w:rsidRDefault="00405F4E" w:rsidP="00405F4E">
      <w:pPr>
        <w:jc w:val="both"/>
        <w:rPr>
          <w:rFonts w:ascii="Arial" w:hAnsi="Arial" w:cs="Arial"/>
          <w:color w:val="000000"/>
        </w:rPr>
      </w:pPr>
      <w:r w:rsidRPr="00405F4E">
        <w:rPr>
          <w:rFonts w:ascii="Arial" w:hAnsi="Arial" w:cs="Arial"/>
          <w:color w:val="000000"/>
        </w:rPr>
        <w:t xml:space="preserve">In collaboration with </w:t>
      </w:r>
      <w:r w:rsidR="005F35C5">
        <w:rPr>
          <w:rFonts w:ascii="Arial" w:hAnsi="Arial" w:cs="Arial"/>
          <w:color w:val="000000"/>
        </w:rPr>
        <w:t>Blockchain Creative Labs</w:t>
      </w:r>
      <w:r w:rsidRPr="00405F4E">
        <w:rPr>
          <w:rFonts w:ascii="Arial" w:hAnsi="Arial" w:cs="Arial"/>
          <w:color w:val="000000"/>
        </w:rPr>
        <w:t xml:space="preserve">, WWE will create </w:t>
      </w:r>
      <w:r w:rsidR="00362476">
        <w:rPr>
          <w:rFonts w:ascii="Arial" w:hAnsi="Arial" w:cs="Arial"/>
          <w:color w:val="000000"/>
        </w:rPr>
        <w:t xml:space="preserve">authentic </w:t>
      </w:r>
      <w:r w:rsidRPr="00405F4E">
        <w:rPr>
          <w:rFonts w:ascii="Arial" w:hAnsi="Arial" w:cs="Arial"/>
          <w:color w:val="000000"/>
        </w:rPr>
        <w:t xml:space="preserve">NFTs that celebrate the company’s </w:t>
      </w:r>
      <w:r w:rsidR="00AA0B7C">
        <w:rPr>
          <w:rFonts w:ascii="Arial" w:hAnsi="Arial" w:cs="Arial"/>
          <w:color w:val="000000"/>
        </w:rPr>
        <w:t xml:space="preserve">entire catalog of digital assets, including its </w:t>
      </w:r>
      <w:r w:rsidRPr="00405F4E">
        <w:rPr>
          <w:rFonts w:ascii="Arial" w:hAnsi="Arial" w:cs="Arial"/>
          <w:color w:val="000000"/>
        </w:rPr>
        <w:t xml:space="preserve">most iconic moments, past and present WWE Superstars and premier events, such as </w:t>
      </w:r>
      <w:r w:rsidRPr="00405F4E">
        <w:rPr>
          <w:rFonts w:ascii="Arial" w:hAnsi="Arial" w:cs="Arial"/>
          <w:i/>
          <w:iCs/>
          <w:color w:val="000000"/>
        </w:rPr>
        <w:t>WrestleMania</w:t>
      </w:r>
      <w:r w:rsidRPr="00405F4E">
        <w:rPr>
          <w:rFonts w:ascii="Arial" w:hAnsi="Arial" w:cs="Arial"/>
          <w:color w:val="000000"/>
        </w:rPr>
        <w:t xml:space="preserve"> and </w:t>
      </w:r>
      <w:r w:rsidRPr="00405F4E">
        <w:rPr>
          <w:rFonts w:ascii="Arial" w:hAnsi="Arial" w:cs="Arial"/>
          <w:i/>
          <w:iCs/>
          <w:color w:val="000000"/>
        </w:rPr>
        <w:t>SummerSlam</w:t>
      </w:r>
      <w:r w:rsidRPr="00405F4E">
        <w:rPr>
          <w:rFonts w:ascii="Arial" w:hAnsi="Arial" w:cs="Arial"/>
          <w:color w:val="000000"/>
        </w:rPr>
        <w:t>.</w:t>
      </w:r>
      <w:r w:rsidR="00812E98">
        <w:rPr>
          <w:rFonts w:ascii="Arial" w:hAnsi="Arial" w:cs="Arial"/>
          <w:color w:val="000000"/>
        </w:rPr>
        <w:t xml:space="preserve"> </w:t>
      </w:r>
      <w:r w:rsidRPr="00405F4E">
        <w:rPr>
          <w:rFonts w:ascii="Arial" w:hAnsi="Arial" w:cs="Arial"/>
          <w:color w:val="000000"/>
        </w:rPr>
        <w:t xml:space="preserve">Powered by Eluvio’s eco-friendly </w:t>
      </w:r>
      <w:hyperlink r:id="rId12" w:history="1">
        <w:r w:rsidRPr="001233A6">
          <w:rPr>
            <w:rStyle w:val="Hyperlink"/>
            <w:rFonts w:ascii="Arial" w:hAnsi="Arial" w:cs="Arial"/>
          </w:rPr>
          <w:t>blockchain</w:t>
        </w:r>
      </w:hyperlink>
      <w:r w:rsidRPr="00405F4E">
        <w:rPr>
          <w:rFonts w:ascii="Arial" w:hAnsi="Arial" w:cs="Arial"/>
          <w:color w:val="000000"/>
        </w:rPr>
        <w:t xml:space="preserve"> technology, the </w:t>
      </w:r>
      <w:r w:rsidR="00A215E5">
        <w:rPr>
          <w:rFonts w:ascii="Arial" w:hAnsi="Arial" w:cs="Arial"/>
          <w:color w:val="000000"/>
        </w:rPr>
        <w:t>m</w:t>
      </w:r>
      <w:r w:rsidRPr="00405F4E">
        <w:rPr>
          <w:rFonts w:ascii="Arial" w:hAnsi="Arial" w:cs="Arial"/>
          <w:color w:val="000000"/>
        </w:rPr>
        <w:t xml:space="preserve">arketplace will serve as a hub for consumers to </w:t>
      </w:r>
      <w:r w:rsidRPr="00C6639D">
        <w:rPr>
          <w:rFonts w:ascii="Arial" w:hAnsi="Arial" w:cs="Arial"/>
        </w:rPr>
        <w:t>purchase</w:t>
      </w:r>
      <w:r w:rsidR="00AA0B7C" w:rsidRPr="00C6639D">
        <w:rPr>
          <w:rFonts w:ascii="Arial" w:hAnsi="Arial" w:cs="Arial"/>
        </w:rPr>
        <w:t>, trade, sell</w:t>
      </w:r>
      <w:r w:rsidRPr="00C6639D">
        <w:rPr>
          <w:rFonts w:ascii="Arial" w:hAnsi="Arial" w:cs="Arial"/>
        </w:rPr>
        <w:t xml:space="preserve"> and </w:t>
      </w:r>
      <w:r w:rsidR="00AA0B7C" w:rsidRPr="00C6639D">
        <w:rPr>
          <w:rFonts w:ascii="Arial" w:hAnsi="Arial" w:cs="Arial"/>
        </w:rPr>
        <w:t xml:space="preserve">store </w:t>
      </w:r>
      <w:r w:rsidR="00B953B8" w:rsidRPr="00C6639D">
        <w:rPr>
          <w:rFonts w:ascii="Arial" w:hAnsi="Arial" w:cs="Arial"/>
        </w:rPr>
        <w:t xml:space="preserve">digital tokens that will </w:t>
      </w:r>
      <w:r w:rsidR="00AA0B7C" w:rsidRPr="00C6639D">
        <w:rPr>
          <w:rFonts w:ascii="Arial" w:hAnsi="Arial" w:cs="Arial"/>
        </w:rPr>
        <w:t xml:space="preserve">be authenticated through Eluvio’s blockchain and </w:t>
      </w:r>
      <w:r w:rsidR="005500C7" w:rsidRPr="00C6639D">
        <w:rPr>
          <w:rFonts w:ascii="Arial" w:hAnsi="Arial" w:cs="Arial"/>
        </w:rPr>
        <w:t xml:space="preserve">will be </w:t>
      </w:r>
      <w:r w:rsidR="00AA0B7C" w:rsidRPr="00C6639D">
        <w:rPr>
          <w:rStyle w:val="s11"/>
          <w:rFonts w:ascii="Arial" w:hAnsi="Arial" w:cs="Arial"/>
        </w:rPr>
        <w:t xml:space="preserve">interoperable across Ethereum and other </w:t>
      </w:r>
      <w:r w:rsidR="003E5896" w:rsidRPr="00C6639D">
        <w:rPr>
          <w:rStyle w:val="s11"/>
          <w:rFonts w:ascii="Arial" w:hAnsi="Arial" w:cs="Arial"/>
        </w:rPr>
        <w:t>blockchains.</w:t>
      </w:r>
      <w:r w:rsidR="003E5896" w:rsidRPr="00C6639D">
        <w:rPr>
          <w:rFonts w:ascii="Arial" w:hAnsi="Arial" w:cs="Arial"/>
        </w:rPr>
        <w:t xml:space="preserve"> The</w:t>
      </w:r>
      <w:r w:rsidR="003C73E0" w:rsidRPr="00C6639D">
        <w:rPr>
          <w:rFonts w:ascii="Arial" w:hAnsi="Arial" w:cs="Arial"/>
        </w:rPr>
        <w:t xml:space="preserve"> marketplace’s name and launch date will be announced in the coming weeks.</w:t>
      </w:r>
    </w:p>
    <w:p w14:paraId="4C47FD4E" w14:textId="00CD6445" w:rsidR="00332444" w:rsidRDefault="00332444" w:rsidP="00405F4E">
      <w:pPr>
        <w:jc w:val="both"/>
        <w:rPr>
          <w:rFonts w:ascii="Arial" w:hAnsi="Arial" w:cs="Arial"/>
          <w:color w:val="000000"/>
        </w:rPr>
      </w:pPr>
    </w:p>
    <w:p w14:paraId="1D65B0EE" w14:textId="365A87CF" w:rsidR="0065171C" w:rsidRDefault="0065171C" w:rsidP="008470AA">
      <w:pPr>
        <w:jc w:val="both"/>
        <w:rPr>
          <w:rFonts w:ascii="Arial" w:hAnsi="Arial" w:cs="Arial"/>
        </w:rPr>
      </w:pPr>
      <w:r>
        <w:rPr>
          <w:rFonts w:ascii="Arial" w:hAnsi="Arial" w:cs="Arial"/>
          <w:color w:val="000000"/>
        </w:rPr>
        <w:t>“Blockchain Creative Labs has quickly become a leader in the space with an incredible executive team that truly understands the NFT arena and its tremendous potential,” </w:t>
      </w:r>
      <w:r>
        <w:rPr>
          <w:rFonts w:ascii="Arial" w:hAnsi="Arial" w:cs="Arial"/>
          <w:color w:val="121212"/>
        </w:rPr>
        <w:t xml:space="preserve">said Scott Zanghellini, WWE </w:t>
      </w:r>
      <w:r w:rsidRPr="00C6639D">
        <w:rPr>
          <w:rFonts w:ascii="Arial" w:hAnsi="Arial" w:cs="Arial"/>
        </w:rPr>
        <w:t>Senior Vice President, Revenue Strategy &amp; Development. “This new partnership allows us to deepen our relationship with FOX</w:t>
      </w:r>
      <w:r w:rsidR="008F57FD" w:rsidRPr="00C6639D">
        <w:rPr>
          <w:rFonts w:ascii="Arial" w:hAnsi="Arial" w:cs="Arial"/>
        </w:rPr>
        <w:t>,</w:t>
      </w:r>
      <w:r w:rsidRPr="00C6639D">
        <w:rPr>
          <w:rFonts w:ascii="Arial" w:hAnsi="Arial" w:cs="Arial"/>
        </w:rPr>
        <w:t xml:space="preserve"> as we continue to explore new and creative ways to engage our passionate fanbase.”</w:t>
      </w:r>
    </w:p>
    <w:p w14:paraId="4A18E82A" w14:textId="388F768A" w:rsidR="004A24B9" w:rsidRDefault="004A24B9" w:rsidP="008470AA">
      <w:pPr>
        <w:jc w:val="both"/>
        <w:rPr>
          <w:rFonts w:ascii="Arial" w:hAnsi="Arial" w:cs="Arial"/>
        </w:rPr>
      </w:pPr>
    </w:p>
    <w:p w14:paraId="72C35975" w14:textId="0EC3A373" w:rsidR="004A24B9" w:rsidRPr="00C6639D" w:rsidRDefault="004A24B9" w:rsidP="008470AA">
      <w:pPr>
        <w:jc w:val="both"/>
        <w:rPr>
          <w:rFonts w:ascii="Arial" w:hAnsi="Arial" w:cs="Arial"/>
        </w:rPr>
      </w:pPr>
      <w:r w:rsidRPr="004A24B9">
        <w:rPr>
          <w:rFonts w:ascii="Arial" w:hAnsi="Arial" w:cs="Arial"/>
        </w:rPr>
        <w:t>“Blockchain Creative Labs is excited to partner with WWE in launching its official NFT ecosystem. We know WWE’s passionate fan community will love owning authentic digital goods across the organization’s creative universe -- from past and present stars to classic, culture-defining moments</w:t>
      </w:r>
      <w:r>
        <w:rPr>
          <w:rFonts w:ascii="Arial" w:hAnsi="Arial" w:cs="Arial"/>
        </w:rPr>
        <w:t xml:space="preserve">,” </w:t>
      </w:r>
      <w:r w:rsidRPr="00C6639D">
        <w:rPr>
          <w:rFonts w:ascii="Arial" w:hAnsi="Arial" w:cs="Arial"/>
        </w:rPr>
        <w:t>said Scott Greenberg, CEO of Blockchain Creative Labs and Co-Founder/CEO of Bento Box Entertainment.</w:t>
      </w:r>
      <w:r>
        <w:rPr>
          <w:rFonts w:ascii="Arial" w:hAnsi="Arial" w:cs="Arial"/>
        </w:rPr>
        <w:t xml:space="preserve">  “</w:t>
      </w:r>
      <w:r w:rsidRPr="004A24B9">
        <w:rPr>
          <w:rFonts w:ascii="Arial" w:hAnsi="Arial" w:cs="Arial"/>
        </w:rPr>
        <w:t>Our NFT studio is all about enabling fans to own NFTs and tokens that carry utility and social clout directly from the creators and brands they are passionate about, spanning animation, sports, shows and movies to music, books, art, pop culture and every other Web3-powered media asset you can possibly imagine.”</w:t>
      </w:r>
    </w:p>
    <w:p w14:paraId="090501B3" w14:textId="77777777" w:rsidR="00A15FDF" w:rsidRDefault="00A15FDF" w:rsidP="008470AA">
      <w:pPr>
        <w:jc w:val="both"/>
        <w:rPr>
          <w:rFonts w:ascii="Arial" w:hAnsi="Arial" w:cs="Arial"/>
        </w:rPr>
      </w:pPr>
    </w:p>
    <w:p w14:paraId="62E3B2C3" w14:textId="57AE7F10" w:rsidR="0065171C" w:rsidRDefault="0065171C" w:rsidP="008470AA">
      <w:pPr>
        <w:jc w:val="both"/>
        <w:rPr>
          <w:rFonts w:ascii="Arial" w:hAnsi="Arial" w:cs="Arial"/>
        </w:rPr>
      </w:pPr>
      <w:r w:rsidRPr="00C6639D">
        <w:rPr>
          <w:rFonts w:ascii="Arial" w:hAnsi="Arial" w:cs="Arial"/>
        </w:rPr>
        <w:t xml:space="preserve">To participate in the WWE NFT </w:t>
      </w:r>
      <w:r w:rsidR="00A215E5" w:rsidRPr="00C6639D">
        <w:rPr>
          <w:rFonts w:ascii="Arial" w:hAnsi="Arial" w:cs="Arial"/>
        </w:rPr>
        <w:t>m</w:t>
      </w:r>
      <w:r w:rsidRPr="00C6639D">
        <w:rPr>
          <w:rFonts w:ascii="Arial" w:hAnsi="Arial" w:cs="Arial"/>
        </w:rPr>
        <w:t>arketplace, fans create a secure an</w:t>
      </w:r>
      <w:r w:rsidR="008F57FD" w:rsidRPr="00C6639D">
        <w:rPr>
          <w:rFonts w:ascii="Arial" w:hAnsi="Arial" w:cs="Arial"/>
        </w:rPr>
        <w:t>d</w:t>
      </w:r>
      <w:r w:rsidRPr="00C6639D">
        <w:rPr>
          <w:rFonts w:ascii="Arial" w:hAnsi="Arial" w:cs="Arial"/>
        </w:rPr>
        <w:t xml:space="preserve"> easy-to-use WWE </w:t>
      </w:r>
      <w:r w:rsidR="00A215E5" w:rsidRPr="00C6639D">
        <w:rPr>
          <w:rFonts w:ascii="Arial" w:hAnsi="Arial" w:cs="Arial"/>
        </w:rPr>
        <w:t>d</w:t>
      </w:r>
      <w:r w:rsidRPr="00C6639D">
        <w:rPr>
          <w:rFonts w:ascii="Arial" w:hAnsi="Arial" w:cs="Arial"/>
        </w:rPr>
        <w:t xml:space="preserve">igital </w:t>
      </w:r>
      <w:r w:rsidR="00A215E5" w:rsidRPr="00C6639D">
        <w:rPr>
          <w:rFonts w:ascii="Arial" w:hAnsi="Arial" w:cs="Arial"/>
        </w:rPr>
        <w:t>w</w:t>
      </w:r>
      <w:r w:rsidRPr="00C6639D">
        <w:rPr>
          <w:rFonts w:ascii="Arial" w:hAnsi="Arial" w:cs="Arial"/>
        </w:rPr>
        <w:t xml:space="preserve">allet through Eluvio that acts as a vault and enables </w:t>
      </w:r>
      <w:r w:rsidR="00CC768A" w:rsidRPr="00C6639D">
        <w:rPr>
          <w:rFonts w:ascii="Arial" w:hAnsi="Arial" w:cs="Arial"/>
        </w:rPr>
        <w:t>consumers</w:t>
      </w:r>
      <w:r w:rsidRPr="00C6639D">
        <w:rPr>
          <w:rFonts w:ascii="Arial" w:hAnsi="Arial" w:cs="Arial"/>
        </w:rPr>
        <w:t xml:space="preserve"> to purchase collectibles using traditional currency or cryptocurrency.</w:t>
      </w:r>
    </w:p>
    <w:p w14:paraId="3433B234" w14:textId="02A86C0C" w:rsidR="00542651" w:rsidRDefault="00542651" w:rsidP="00542651">
      <w:pPr>
        <w:jc w:val="center"/>
        <w:rPr>
          <w:rFonts w:ascii="Arial" w:hAnsi="Arial" w:cs="Arial"/>
        </w:rPr>
      </w:pPr>
      <w:r>
        <w:rPr>
          <w:rFonts w:ascii="Arial" w:hAnsi="Arial" w:cs="Arial"/>
        </w:rPr>
        <w:t>-more-</w:t>
      </w:r>
    </w:p>
    <w:p w14:paraId="1245CB6C" w14:textId="41242019" w:rsidR="00542651" w:rsidRPr="00542651" w:rsidRDefault="00542651" w:rsidP="008470AA">
      <w:pPr>
        <w:jc w:val="both"/>
        <w:rPr>
          <w:rFonts w:ascii="Arial" w:hAnsi="Arial" w:cs="Arial"/>
          <w:b/>
          <w:bCs/>
        </w:rPr>
      </w:pPr>
      <w:r w:rsidRPr="00542651">
        <w:rPr>
          <w:rFonts w:ascii="Arial" w:hAnsi="Arial" w:cs="Arial"/>
          <w:b/>
          <w:bCs/>
        </w:rPr>
        <w:lastRenderedPageBreak/>
        <w:t>FOX-BCL-WWE – Page 2</w:t>
      </w:r>
    </w:p>
    <w:p w14:paraId="21F0303B" w14:textId="77777777" w:rsidR="00542651" w:rsidRPr="00C6639D" w:rsidRDefault="00542651" w:rsidP="008470AA">
      <w:pPr>
        <w:jc w:val="both"/>
      </w:pPr>
    </w:p>
    <w:p w14:paraId="492613DE" w14:textId="77777777" w:rsidR="00C6639D" w:rsidRPr="00C6639D" w:rsidRDefault="00C6639D" w:rsidP="00C6639D">
      <w:pPr>
        <w:rPr>
          <w:rFonts w:ascii="Arial" w:hAnsi="Arial" w:cs="Arial"/>
        </w:rPr>
      </w:pPr>
      <w:r>
        <w:rPr>
          <w:rFonts w:ascii="Arial" w:hAnsi="Arial" w:cs="Arial"/>
        </w:rPr>
        <w:t xml:space="preserve">Today’s announcement represents the second partnership between WWE and FOX.  In October </w:t>
      </w:r>
      <w:r w:rsidRPr="00C6639D">
        <w:rPr>
          <w:rFonts w:ascii="Arial" w:hAnsi="Arial" w:cs="Arial"/>
        </w:rPr>
        <w:t>2019, FOX Sports began to broadcast “Friday Night SmackDown,” which airs 52 weeks a year, live in primetime from 8:00-10:00 PM ET/PT, and will play an important role in promoting the marketplace to WWE fans.</w:t>
      </w:r>
    </w:p>
    <w:p w14:paraId="01A6866F" w14:textId="6C7FF184" w:rsidR="006650F2" w:rsidRPr="00C6639D" w:rsidRDefault="006650F2" w:rsidP="008470AA">
      <w:pPr>
        <w:jc w:val="both"/>
        <w:rPr>
          <w:rFonts w:ascii="Arial" w:hAnsi="Arial" w:cs="Arial"/>
          <w:shd w:val="clear" w:color="auto" w:fill="FFFF00"/>
        </w:rPr>
      </w:pPr>
    </w:p>
    <w:p w14:paraId="7820683E" w14:textId="7C7157E0" w:rsidR="00C9425D" w:rsidRPr="00C6639D" w:rsidRDefault="00CC768A" w:rsidP="00CC768A">
      <w:pPr>
        <w:jc w:val="both"/>
        <w:rPr>
          <w:rFonts w:ascii="Arial" w:hAnsi="Arial" w:cs="Arial"/>
        </w:rPr>
      </w:pPr>
      <w:r w:rsidRPr="00C6639D">
        <w:rPr>
          <w:rFonts w:ascii="Arial" w:hAnsi="Arial" w:cs="Arial"/>
        </w:rPr>
        <w:t>Earlier this year,</w:t>
      </w:r>
      <w:r w:rsidR="0065171C" w:rsidRPr="00C6639D">
        <w:rPr>
          <w:rFonts w:ascii="Arial" w:hAnsi="Arial" w:cs="Arial"/>
        </w:rPr>
        <w:t xml:space="preserve"> FOX Entertainment and Bento Box Entertainment entered the NFT business with the formation of Blockchain Creative Labs and a $100 million creator fund to identify growth opportunities in the space. In addition to the WWE NFT Marketplace, Blockchain Creative Labs recently launched “The MaskVerse” for FOX’s “The Masked Singer</w:t>
      </w:r>
      <w:r w:rsidR="008F57FD" w:rsidRPr="00C6639D">
        <w:rPr>
          <w:rFonts w:ascii="Arial" w:hAnsi="Arial" w:cs="Arial"/>
        </w:rPr>
        <w:t>,</w:t>
      </w:r>
      <w:r w:rsidR="0065171C" w:rsidRPr="00C6639D">
        <w:rPr>
          <w:rFonts w:ascii="Arial" w:hAnsi="Arial" w:cs="Arial"/>
        </w:rPr>
        <w:t>” and will also launch a dedicated digital Marketplace for Emmy Award-winning creator Dan Harmon’s upcoming animated comedy, KRAPOPOLIS, marking the first animated series to be curated entirely on the blockchain</w:t>
      </w:r>
    </w:p>
    <w:p w14:paraId="58D31C97" w14:textId="77777777" w:rsidR="00A75BB9" w:rsidRPr="00A0057B" w:rsidRDefault="00A75BB9" w:rsidP="00A0057B">
      <w:pPr>
        <w:pStyle w:val="s14"/>
        <w:spacing w:before="0" w:beforeAutospacing="0" w:after="0" w:afterAutospacing="0"/>
        <w:jc w:val="both"/>
        <w:rPr>
          <w:rFonts w:ascii="Arial" w:hAnsi="Arial" w:cs="Arial"/>
        </w:rPr>
      </w:pPr>
    </w:p>
    <w:bookmarkEnd w:id="0"/>
    <w:p w14:paraId="7BFC3A0A" w14:textId="77777777" w:rsidR="005274D6" w:rsidRPr="00A0057B" w:rsidRDefault="005274D6" w:rsidP="005274D6">
      <w:pPr>
        <w:pStyle w:val="NoSpacing"/>
        <w:jc w:val="both"/>
        <w:rPr>
          <w:rFonts w:ascii="Arial" w:hAnsi="Arial" w:cs="Arial"/>
          <w:b/>
          <w:bCs/>
          <w:u w:val="single"/>
        </w:rPr>
      </w:pPr>
      <w:r w:rsidRPr="00A0057B">
        <w:rPr>
          <w:rFonts w:ascii="Arial" w:hAnsi="Arial" w:cs="Arial"/>
          <w:b/>
          <w:bCs/>
          <w:u w:val="single"/>
        </w:rPr>
        <w:t>About WWE</w:t>
      </w:r>
    </w:p>
    <w:p w14:paraId="164B90DD" w14:textId="03E1274D" w:rsidR="005274D6" w:rsidRPr="00A0057B" w:rsidRDefault="005274D6" w:rsidP="005274D6">
      <w:pPr>
        <w:pStyle w:val="NoSpacing"/>
        <w:jc w:val="both"/>
        <w:rPr>
          <w:rFonts w:ascii="Arial" w:hAnsi="Arial" w:cs="Arial"/>
        </w:rPr>
      </w:pPr>
      <w:r w:rsidRPr="00A0057B">
        <w:rPr>
          <w:rFonts w:ascii="Arial" w:hAnsi="Arial" w:cs="Arial"/>
        </w:rPr>
        <w:t>WWE, a publicly traded company (NYSE: WWE), is an integrated media organization and recognized leader in global entertainment. The Company consists of a portfolio of businesses that create and deliver original content 52 weeks a year to a global audience. WWE is committed to family-friendly entertainment on its television programming, pay-per-view, digital media and publishing platforms. WWE’s TV-PG programming can be seen in more than 900 million homes worldwide in 28 languages through world-class distribution partners including NBCUniversal, FOX Sports, BT Sport, Sony India and Rogers. The award-winning WWE Network includes all live pay-per-views, scheduled programming and a massive video-on-demand library and is currently available in more than 180 countries. In the United States, NBCUniversal’s streaming service, Peacock, is the exclusive home to WWE Network. The Company is headquartered in Stamford, Conn.</w:t>
      </w:r>
    </w:p>
    <w:p w14:paraId="6C01323E" w14:textId="77777777" w:rsidR="005274D6" w:rsidRPr="00A0057B" w:rsidRDefault="005274D6" w:rsidP="005274D6">
      <w:pPr>
        <w:pStyle w:val="NoSpacing"/>
        <w:jc w:val="both"/>
        <w:rPr>
          <w:rFonts w:ascii="Arial" w:hAnsi="Arial" w:cs="Arial"/>
        </w:rPr>
      </w:pPr>
    </w:p>
    <w:p w14:paraId="04F16B10" w14:textId="77777777" w:rsidR="005274D6" w:rsidRPr="00A75BB9" w:rsidRDefault="005274D6" w:rsidP="005274D6">
      <w:pPr>
        <w:pStyle w:val="NoSpacing"/>
        <w:jc w:val="both"/>
        <w:rPr>
          <w:rFonts w:ascii="Arial" w:hAnsi="Arial" w:cs="Arial"/>
        </w:rPr>
      </w:pPr>
      <w:r w:rsidRPr="00A0057B">
        <w:rPr>
          <w:rFonts w:ascii="Arial" w:hAnsi="Arial" w:cs="Arial"/>
        </w:rPr>
        <w:t xml:space="preserve">Additional information on WWE (NYSE: WWE) can be found at </w:t>
      </w:r>
      <w:hyperlink r:id="rId13" w:history="1">
        <w:r w:rsidRPr="00A0057B">
          <w:rPr>
            <w:rStyle w:val="Hyperlink"/>
            <w:rFonts w:ascii="Arial" w:hAnsi="Arial" w:cs="Arial"/>
          </w:rPr>
          <w:t>wwe.com</w:t>
        </w:r>
      </w:hyperlink>
      <w:r w:rsidRPr="00A0057B">
        <w:rPr>
          <w:rFonts w:ascii="Arial" w:hAnsi="Arial" w:cs="Arial"/>
        </w:rPr>
        <w:t xml:space="preserve"> and </w:t>
      </w:r>
      <w:hyperlink r:id="rId14" w:history="1">
        <w:r w:rsidRPr="00A75BB9">
          <w:rPr>
            <w:rStyle w:val="Hyperlink"/>
            <w:rFonts w:ascii="Arial" w:hAnsi="Arial" w:cs="Arial"/>
          </w:rPr>
          <w:t>corporate.wwe.com</w:t>
        </w:r>
      </w:hyperlink>
      <w:r w:rsidRPr="00A75BB9">
        <w:rPr>
          <w:rFonts w:ascii="Arial" w:hAnsi="Arial" w:cs="Arial"/>
        </w:rPr>
        <w:t>.</w:t>
      </w:r>
    </w:p>
    <w:p w14:paraId="0E98C90A" w14:textId="0FA1625A" w:rsidR="00875EDE" w:rsidRDefault="00940BA4" w:rsidP="005274D6">
      <w:pPr>
        <w:jc w:val="both"/>
        <w:rPr>
          <w:rFonts w:ascii="Arial" w:hAnsi="Arial" w:cs="Arial"/>
          <w:color w:val="121212"/>
        </w:rPr>
      </w:pPr>
      <w:r w:rsidRPr="00A75BB9">
        <w:rPr>
          <w:rFonts w:ascii="Arial" w:hAnsi="Arial" w:cs="Arial"/>
          <w:color w:val="121212"/>
        </w:rPr>
        <w:t> </w:t>
      </w:r>
    </w:p>
    <w:p w14:paraId="2B09236A" w14:textId="77777777" w:rsidR="007B3937" w:rsidRPr="003E5896" w:rsidRDefault="007B3937" w:rsidP="003E5896">
      <w:pPr>
        <w:jc w:val="both"/>
        <w:rPr>
          <w:rFonts w:ascii="Arial" w:hAnsi="Arial" w:cs="Arial"/>
          <w:b/>
        </w:rPr>
      </w:pPr>
      <w:bookmarkStart w:id="1" w:name="_Hlk86073093"/>
      <w:r w:rsidRPr="003E5896">
        <w:rPr>
          <w:rFonts w:ascii="Arial" w:hAnsi="Arial" w:cs="Arial"/>
          <w:b/>
        </w:rPr>
        <w:t>ABOUT BLOCKCHAIN CREATIVE LABS</w:t>
      </w:r>
    </w:p>
    <w:p w14:paraId="18A07632" w14:textId="18E2996F" w:rsidR="007B3937" w:rsidRPr="003E5896" w:rsidRDefault="007B3937" w:rsidP="003E5896">
      <w:pPr>
        <w:jc w:val="both"/>
        <w:rPr>
          <w:rFonts w:ascii="Arial" w:hAnsi="Arial" w:cs="Arial"/>
        </w:rPr>
      </w:pPr>
      <w:r w:rsidRPr="003E5896">
        <w:rPr>
          <w:rFonts w:ascii="Arial" w:hAnsi="Arial" w:cs="Arial"/>
        </w:rPr>
        <w:t xml:space="preserve">Blockchain Creative Labs (BCL), a new business and creative </w:t>
      </w:r>
      <w:r w:rsidR="00CF6E6F">
        <w:rPr>
          <w:rFonts w:ascii="Arial" w:hAnsi="Arial" w:cs="Arial"/>
        </w:rPr>
        <w:t>studio</w:t>
      </w:r>
      <w:r w:rsidRPr="003E5896">
        <w:rPr>
          <w:rFonts w:ascii="Arial" w:hAnsi="Arial" w:cs="Arial"/>
        </w:rPr>
        <w:t xml:space="preserve"> formed in 2021 by FOX Entertainment and its Emmy Award-winning animation studio, Bento Box Entertainment, provides content creators, IP owners and advertising partners end-to-end blockchain computer ecosystem solutions to build, launch, manage and sell Non-Fungible Token (NFT) content and experiences, and fungible tokens, as well as digital goods and assets. BCL also manages a $100 million creator fund, established by FOX Entertainment and Bento Box, which identifies growth opportunities in the NFT space. In August of 2021, Fox Corporation made a strategic investment in Eluvio, a global pioneer for managing, distributing and monetizing premium content via blockchain, that will provide the underlying technology platform for BCL.</w:t>
      </w:r>
    </w:p>
    <w:bookmarkEnd w:id="1"/>
    <w:p w14:paraId="3D46C7EC" w14:textId="77777777" w:rsidR="00C9425D" w:rsidRPr="00A75BB9" w:rsidRDefault="00C9425D" w:rsidP="005274D6">
      <w:pPr>
        <w:jc w:val="both"/>
        <w:rPr>
          <w:rFonts w:ascii="Arial" w:hAnsi="Arial" w:cs="Arial"/>
          <w:color w:val="121212"/>
        </w:rPr>
      </w:pPr>
    </w:p>
    <w:p w14:paraId="2C5CB7E6" w14:textId="4BBAE4A4" w:rsidR="00875EDE" w:rsidRPr="00A75BB9" w:rsidRDefault="00875EDE" w:rsidP="00875EDE">
      <w:pPr>
        <w:pStyle w:val="NormalWeb"/>
        <w:spacing w:before="0" w:beforeAutospacing="0" w:after="0" w:afterAutospacing="0"/>
        <w:textAlignment w:val="baseline"/>
        <w:rPr>
          <w:rFonts w:ascii="Arial" w:hAnsi="Arial" w:cs="Arial"/>
          <w:color w:val="121212"/>
          <w:sz w:val="22"/>
          <w:szCs w:val="22"/>
        </w:rPr>
      </w:pPr>
      <w:r w:rsidRPr="00A75BB9">
        <w:rPr>
          <w:rStyle w:val="Strong"/>
          <w:rFonts w:ascii="Arial" w:hAnsi="Arial" w:cs="Arial"/>
          <w:color w:val="121212"/>
          <w:sz w:val="22"/>
          <w:szCs w:val="22"/>
          <w:u w:val="single"/>
          <w:bdr w:val="none" w:sz="0" w:space="0" w:color="auto" w:frame="1"/>
        </w:rPr>
        <w:t>Media Contact:</w:t>
      </w:r>
      <w:r w:rsidRPr="00A75BB9">
        <w:rPr>
          <w:rFonts w:ascii="Arial" w:hAnsi="Arial" w:cs="Arial"/>
          <w:color w:val="121212"/>
          <w:sz w:val="22"/>
          <w:szCs w:val="22"/>
        </w:rPr>
        <w:br/>
      </w:r>
      <w:r w:rsidR="00A75BB9" w:rsidRPr="00A75BB9">
        <w:rPr>
          <w:rFonts w:ascii="Arial" w:hAnsi="Arial" w:cs="Arial"/>
          <w:color w:val="121212"/>
          <w:sz w:val="22"/>
          <w:szCs w:val="22"/>
        </w:rPr>
        <w:t>Chuck Kingsbury</w:t>
      </w:r>
    </w:p>
    <w:p w14:paraId="16A65294" w14:textId="77777777" w:rsidR="00A75BB9" w:rsidRPr="00A75BB9" w:rsidRDefault="00A75BB9" w:rsidP="00875EDE">
      <w:pPr>
        <w:pStyle w:val="NormalWeb"/>
        <w:spacing w:before="0" w:beforeAutospacing="0" w:after="0" w:afterAutospacing="0"/>
        <w:textAlignment w:val="baseline"/>
        <w:rPr>
          <w:rFonts w:ascii="Arial" w:hAnsi="Arial" w:cs="Arial"/>
          <w:color w:val="121212"/>
          <w:sz w:val="22"/>
          <w:szCs w:val="22"/>
        </w:rPr>
      </w:pPr>
      <w:r w:rsidRPr="00A75BB9">
        <w:rPr>
          <w:rFonts w:ascii="Arial" w:hAnsi="Arial" w:cs="Arial"/>
          <w:color w:val="121212"/>
          <w:sz w:val="22"/>
          <w:szCs w:val="22"/>
        </w:rPr>
        <w:t>203-352-8701</w:t>
      </w:r>
    </w:p>
    <w:p w14:paraId="4D90ECAC" w14:textId="66599B43" w:rsidR="006A7C14" w:rsidRPr="00A75BB9" w:rsidRDefault="003F2F93" w:rsidP="00875EDE">
      <w:pPr>
        <w:pStyle w:val="NormalWeb"/>
        <w:spacing w:before="0" w:beforeAutospacing="0" w:after="0" w:afterAutospacing="0"/>
        <w:textAlignment w:val="baseline"/>
        <w:rPr>
          <w:rFonts w:ascii="Arial" w:hAnsi="Arial" w:cs="Arial"/>
          <w:color w:val="121212"/>
          <w:sz w:val="22"/>
          <w:szCs w:val="22"/>
        </w:rPr>
      </w:pPr>
      <w:hyperlink r:id="rId15" w:history="1">
        <w:r w:rsidR="00A75BB9" w:rsidRPr="00A75BB9">
          <w:rPr>
            <w:rStyle w:val="Hyperlink"/>
            <w:rFonts w:ascii="Arial" w:hAnsi="Arial" w:cs="Arial"/>
            <w:sz w:val="22"/>
            <w:szCs w:val="22"/>
          </w:rPr>
          <w:t>Chuck.Kingsbury@wwecorp.com</w:t>
        </w:r>
      </w:hyperlink>
    </w:p>
    <w:p w14:paraId="3E72CAAB" w14:textId="0E4C07CA" w:rsidR="006A7C14" w:rsidRDefault="006A7C14" w:rsidP="00875EDE">
      <w:pPr>
        <w:pStyle w:val="NormalWeb"/>
        <w:spacing w:before="0" w:beforeAutospacing="0" w:after="0" w:afterAutospacing="0"/>
        <w:textAlignment w:val="baseline"/>
        <w:rPr>
          <w:rFonts w:ascii="Arial" w:hAnsi="Arial" w:cs="Arial"/>
          <w:color w:val="121212"/>
          <w:sz w:val="22"/>
          <w:szCs w:val="22"/>
        </w:rPr>
      </w:pPr>
    </w:p>
    <w:p w14:paraId="483FA313" w14:textId="7A029755" w:rsidR="007B3937" w:rsidRDefault="007B3937" w:rsidP="00875EDE">
      <w:pPr>
        <w:pStyle w:val="NormalWeb"/>
        <w:spacing w:before="0" w:beforeAutospacing="0" w:after="0" w:afterAutospacing="0"/>
        <w:textAlignment w:val="baseline"/>
        <w:rPr>
          <w:rFonts w:ascii="Arial" w:hAnsi="Arial" w:cs="Arial"/>
          <w:color w:val="121212"/>
          <w:sz w:val="22"/>
          <w:szCs w:val="22"/>
        </w:rPr>
      </w:pPr>
      <w:r>
        <w:rPr>
          <w:rFonts w:ascii="Arial" w:hAnsi="Arial" w:cs="Arial"/>
          <w:color w:val="121212"/>
          <w:sz w:val="22"/>
          <w:szCs w:val="22"/>
        </w:rPr>
        <w:t>Les Eisner</w:t>
      </w:r>
    </w:p>
    <w:p w14:paraId="507489EB" w14:textId="2CB6F18E" w:rsidR="007B3937" w:rsidRDefault="007B3937" w:rsidP="00875EDE">
      <w:pPr>
        <w:pStyle w:val="NormalWeb"/>
        <w:spacing w:before="0" w:beforeAutospacing="0" w:after="0" w:afterAutospacing="0"/>
        <w:textAlignment w:val="baseline"/>
        <w:rPr>
          <w:rFonts w:ascii="Arial" w:hAnsi="Arial" w:cs="Arial"/>
          <w:color w:val="121212"/>
          <w:sz w:val="22"/>
          <w:szCs w:val="22"/>
        </w:rPr>
      </w:pPr>
      <w:r>
        <w:rPr>
          <w:rFonts w:ascii="Arial" w:hAnsi="Arial" w:cs="Arial"/>
          <w:color w:val="121212"/>
          <w:sz w:val="22"/>
          <w:szCs w:val="22"/>
        </w:rPr>
        <w:t>310-369-3276</w:t>
      </w:r>
    </w:p>
    <w:p w14:paraId="015D9FBE" w14:textId="4FF89636" w:rsidR="007B3937" w:rsidRDefault="003F2F93" w:rsidP="00875EDE">
      <w:pPr>
        <w:pStyle w:val="NormalWeb"/>
        <w:spacing w:before="0" w:beforeAutospacing="0" w:after="0" w:afterAutospacing="0"/>
        <w:textAlignment w:val="baseline"/>
        <w:rPr>
          <w:rFonts w:ascii="Arial" w:hAnsi="Arial" w:cs="Arial"/>
          <w:color w:val="121212"/>
          <w:sz w:val="22"/>
          <w:szCs w:val="22"/>
        </w:rPr>
      </w:pPr>
      <w:hyperlink r:id="rId16" w:history="1">
        <w:r w:rsidR="007B3937" w:rsidRPr="00BA5225">
          <w:rPr>
            <w:rStyle w:val="Hyperlink"/>
            <w:rFonts w:ascii="Arial" w:hAnsi="Arial" w:cs="Arial"/>
            <w:sz w:val="22"/>
            <w:szCs w:val="22"/>
          </w:rPr>
          <w:t>les.eisner@fox.com</w:t>
        </w:r>
      </w:hyperlink>
    </w:p>
    <w:p w14:paraId="031B51B1" w14:textId="77777777" w:rsidR="00542651" w:rsidRDefault="00542651" w:rsidP="00542651">
      <w:pPr>
        <w:jc w:val="center"/>
        <w:rPr>
          <w:rFonts w:ascii="Arial" w:hAnsi="Arial" w:cs="Arial"/>
        </w:rPr>
      </w:pPr>
      <w:r>
        <w:rPr>
          <w:rFonts w:ascii="Arial" w:hAnsi="Arial" w:cs="Arial"/>
        </w:rPr>
        <w:t>-more-</w:t>
      </w:r>
    </w:p>
    <w:p w14:paraId="4A199BCD" w14:textId="2A46E81B" w:rsidR="00542651" w:rsidRPr="00542651" w:rsidRDefault="00542651" w:rsidP="00542651">
      <w:pPr>
        <w:jc w:val="both"/>
        <w:rPr>
          <w:rFonts w:ascii="Arial" w:hAnsi="Arial" w:cs="Arial"/>
          <w:b/>
          <w:bCs/>
        </w:rPr>
      </w:pPr>
      <w:r w:rsidRPr="00542651">
        <w:rPr>
          <w:rFonts w:ascii="Arial" w:hAnsi="Arial" w:cs="Arial"/>
          <w:b/>
          <w:bCs/>
        </w:rPr>
        <w:lastRenderedPageBreak/>
        <w:t xml:space="preserve">FOX-BCL-WWE – Page </w:t>
      </w:r>
      <w:r>
        <w:rPr>
          <w:rFonts w:ascii="Arial" w:hAnsi="Arial" w:cs="Arial"/>
          <w:b/>
          <w:bCs/>
        </w:rPr>
        <w:t>3</w:t>
      </w:r>
    </w:p>
    <w:p w14:paraId="07BD4561" w14:textId="77777777" w:rsidR="00542651" w:rsidRPr="00A75BB9" w:rsidRDefault="00542651" w:rsidP="00875EDE">
      <w:pPr>
        <w:pStyle w:val="NormalWeb"/>
        <w:spacing w:before="0" w:beforeAutospacing="0" w:after="0" w:afterAutospacing="0"/>
        <w:textAlignment w:val="baseline"/>
        <w:rPr>
          <w:rFonts w:ascii="Arial" w:hAnsi="Arial" w:cs="Arial"/>
          <w:color w:val="121212"/>
          <w:sz w:val="22"/>
          <w:szCs w:val="22"/>
        </w:rPr>
      </w:pPr>
    </w:p>
    <w:p w14:paraId="1E22C282" w14:textId="368CB5BE" w:rsidR="00875EDE" w:rsidRPr="00A75BB9" w:rsidRDefault="00875EDE" w:rsidP="00875EDE">
      <w:pPr>
        <w:pStyle w:val="NormalWeb"/>
        <w:spacing w:before="0" w:beforeAutospacing="0" w:after="0" w:afterAutospacing="0"/>
        <w:textAlignment w:val="baseline"/>
        <w:rPr>
          <w:rFonts w:ascii="Arial" w:hAnsi="Arial" w:cs="Arial"/>
          <w:b/>
          <w:bCs/>
          <w:color w:val="121212"/>
          <w:sz w:val="22"/>
          <w:szCs w:val="22"/>
          <w:u w:val="single"/>
          <w:bdr w:val="none" w:sz="0" w:space="0" w:color="auto" w:frame="1"/>
        </w:rPr>
      </w:pPr>
      <w:r w:rsidRPr="00A75BB9">
        <w:rPr>
          <w:rStyle w:val="Strong"/>
          <w:rFonts w:ascii="Arial" w:hAnsi="Arial" w:cs="Arial"/>
          <w:color w:val="121212"/>
          <w:sz w:val="22"/>
          <w:szCs w:val="22"/>
          <w:u w:val="single"/>
          <w:bdr w:val="none" w:sz="0" w:space="0" w:color="auto" w:frame="1"/>
        </w:rPr>
        <w:t>Investor Contact:</w:t>
      </w:r>
    </w:p>
    <w:p w14:paraId="52CE89A3" w14:textId="77777777" w:rsidR="00875EDE" w:rsidRPr="00875EDE" w:rsidRDefault="00875EDE" w:rsidP="00875EDE">
      <w:pPr>
        <w:pStyle w:val="NormalWeb"/>
        <w:spacing w:before="0" w:beforeAutospacing="0" w:after="0" w:afterAutospacing="0"/>
        <w:textAlignment w:val="baseline"/>
        <w:rPr>
          <w:rFonts w:ascii="Arial" w:hAnsi="Arial" w:cs="Arial"/>
          <w:color w:val="121212"/>
          <w:sz w:val="22"/>
          <w:szCs w:val="22"/>
        </w:rPr>
      </w:pPr>
      <w:r w:rsidRPr="00A75BB9">
        <w:rPr>
          <w:rFonts w:ascii="Arial" w:hAnsi="Arial" w:cs="Arial"/>
          <w:color w:val="121212"/>
          <w:sz w:val="22"/>
          <w:szCs w:val="22"/>
        </w:rPr>
        <w:t>Michael Weitz</w:t>
      </w:r>
      <w:r w:rsidRPr="00A75BB9">
        <w:rPr>
          <w:rFonts w:ascii="Arial" w:hAnsi="Arial" w:cs="Arial"/>
          <w:color w:val="121212"/>
          <w:sz w:val="22"/>
          <w:szCs w:val="22"/>
        </w:rPr>
        <w:br/>
        <w:t>203-352-8642</w:t>
      </w:r>
      <w:r w:rsidRPr="00875EDE">
        <w:rPr>
          <w:rFonts w:ascii="Arial" w:hAnsi="Arial" w:cs="Arial"/>
          <w:color w:val="121212"/>
          <w:sz w:val="22"/>
          <w:szCs w:val="22"/>
        </w:rPr>
        <w:br/>
      </w:r>
      <w:hyperlink r:id="rId17" w:history="1">
        <w:r w:rsidRPr="00875EDE">
          <w:rPr>
            <w:rStyle w:val="Hyperlink"/>
            <w:rFonts w:ascii="Arial" w:hAnsi="Arial" w:cs="Arial"/>
            <w:color w:val="ED1C24"/>
            <w:sz w:val="22"/>
            <w:szCs w:val="22"/>
            <w:bdr w:val="none" w:sz="0" w:space="0" w:color="auto" w:frame="1"/>
          </w:rPr>
          <w:t>Michael.Weitz@wwecorp.com</w:t>
        </w:r>
      </w:hyperlink>
    </w:p>
    <w:p w14:paraId="468D802B" w14:textId="77777777" w:rsidR="00875EDE" w:rsidRPr="005274D6" w:rsidRDefault="00875EDE" w:rsidP="005274D6">
      <w:pPr>
        <w:jc w:val="both"/>
        <w:rPr>
          <w:rFonts w:ascii="Arial" w:hAnsi="Arial" w:cs="Arial"/>
          <w:color w:val="121212"/>
          <w:sz w:val="21"/>
          <w:szCs w:val="21"/>
        </w:rPr>
      </w:pPr>
    </w:p>
    <w:p w14:paraId="24D4423F" w14:textId="77777777" w:rsidR="001C5568" w:rsidRPr="00C6099C" w:rsidRDefault="001C5568" w:rsidP="001C5568">
      <w:pPr>
        <w:jc w:val="both"/>
        <w:rPr>
          <w:rFonts w:ascii="Arial" w:hAnsi="Arial" w:cs="Arial"/>
          <w:sz w:val="18"/>
          <w:szCs w:val="18"/>
        </w:rPr>
      </w:pPr>
      <w:bookmarkStart w:id="2" w:name="_Hlk35435610"/>
      <w:r w:rsidRPr="00C6099C">
        <w:rPr>
          <w:rFonts w:ascii="Arial" w:hAnsi="Arial" w:cs="Arial"/>
          <w:sz w:val="18"/>
          <w:szCs w:val="18"/>
          <w:u w:val="single"/>
        </w:rPr>
        <w:t>Trademarks:</w:t>
      </w:r>
      <w:r w:rsidRPr="00C6099C">
        <w:rPr>
          <w:rFonts w:ascii="Arial" w:hAnsi="Arial" w:cs="Arial"/>
          <w:sz w:val="18"/>
          <w:szCs w:val="18"/>
        </w:rPr>
        <w:t>  All WWE programming, talent names, images, likenesses, slogans, wrestling moves, trademarks, logos and copyrights are the exclusive property of WWE and its subsidiaries. All other trademarks, logos and copyrights are the property of their respective owners.</w:t>
      </w:r>
    </w:p>
    <w:p w14:paraId="7DFE374F" w14:textId="77777777" w:rsidR="001C5568" w:rsidRPr="00C6099C" w:rsidRDefault="001C5568" w:rsidP="001C5568">
      <w:pPr>
        <w:jc w:val="both"/>
        <w:rPr>
          <w:rFonts w:ascii="Arial" w:hAnsi="Arial" w:cs="Arial"/>
          <w:sz w:val="18"/>
          <w:szCs w:val="18"/>
        </w:rPr>
      </w:pPr>
    </w:p>
    <w:p w14:paraId="1C9CDC65" w14:textId="77777777" w:rsidR="001C5568" w:rsidRPr="00E66252" w:rsidRDefault="001C5568" w:rsidP="001C5568">
      <w:pPr>
        <w:jc w:val="both"/>
        <w:rPr>
          <w:rFonts w:ascii="Arial" w:hAnsi="Arial" w:cs="Arial"/>
          <w:color w:val="1F497D"/>
          <w:sz w:val="18"/>
          <w:szCs w:val="18"/>
        </w:rPr>
      </w:pPr>
      <w:r w:rsidRPr="00C6099C">
        <w:rPr>
          <w:rFonts w:ascii="Arial" w:hAnsi="Arial" w:cs="Arial"/>
          <w:color w:val="000000"/>
          <w:sz w:val="18"/>
          <w:szCs w:val="18"/>
          <w:u w:val="single"/>
          <w:shd w:val="clear" w:color="auto" w:fill="FFFFFF"/>
        </w:rPr>
        <w:t>Forward-Looking Statements:</w:t>
      </w:r>
      <w:r w:rsidRPr="00C6099C">
        <w:rPr>
          <w:rFonts w:ascii="Arial" w:hAnsi="Arial" w:cs="Arial"/>
          <w:color w:val="000000"/>
          <w:sz w:val="18"/>
          <w:szCs w:val="18"/>
          <w:shd w:val="clear" w:color="auto" w:fill="FFFFFF"/>
        </w:rPr>
        <w:t> This press release contains forward-looking statements pursuant to the safe harbor provisions of the Securities Litigation Reform Act of 1995, which are subject to various risks and uncertainties. These risks and uncertainties include, without limitation, risks relating to: the impact of the COVID-19 outbreak on our business, results of operations and financial condition; entering, maintaining and renewing major distribution agreements; a rapidly evolving media landscape; </w:t>
      </w:r>
      <w:r w:rsidRPr="00C6099C">
        <w:rPr>
          <w:rFonts w:ascii="Arial" w:hAnsi="Arial" w:cs="Arial"/>
          <w:i/>
          <w:iCs/>
          <w:color w:val="000000"/>
          <w:sz w:val="18"/>
          <w:szCs w:val="18"/>
          <w:shd w:val="clear" w:color="auto" w:fill="FFFFFF"/>
        </w:rPr>
        <w:t>WWE Network </w:t>
      </w:r>
      <w:r w:rsidRPr="00C6099C">
        <w:rPr>
          <w:rFonts w:ascii="Arial" w:hAnsi="Arial" w:cs="Arial"/>
          <w:color w:val="000000"/>
          <w:sz w:val="18"/>
          <w:szCs w:val="18"/>
          <w:shd w:val="clear" w:color="auto" w:fill="FFFFFF"/>
        </w:rPr>
        <w:t>(including the risk that we are unable to attract, retain and renew subscribers); our need to continue to develop creative and entertaining programs and events; the possibility of a decline in the popularity of our brand of sports entertainment; the continued importance of key performers and the services of Vincent K. McMahon; possible adverse changes in the regulatory atmosphere and related private sector initiatives; the highly competitive, rapidly changing and increasingly fragmented nature of the markets in which we operate and greater financial resources or marketplace presence of many of our competitors; uncertainties associated with international markets including possible disruptions and reputational risks; our difficulty or inability to promote and conduct our live events and/or other businesses if we do not comply with applicable regulations; our dependence on our intellectual property rights, our need to protect those rights, and the risks of our infringement of others’ intellectual property rights; the complexity of our rights agreements across distribution mechanisms and geographical areas; potential substantial liability in the event of accidents or injuries occurring during our physically demanding events including without limitation, claims alleging traumatic brain injury; large public events as well as travel to and from such events; our feature film business; our expansion into new or complementary businesses and/or strategic investments; our computer systems and online operations; privacy norms and regulations; a possible decline in general economic conditions and disruption in financial markets; our accounts receivable; our indebtedness including our convertible notes; litigation; our potential failure to meet market expectations for our financial performance, which could adversely affect our stock; Vincent K. McMahon exercises control over our affairs, and his interests may conflict with the holders of our Class A common stock; a substantial number of shares are eligible for sale by the McMahons and the sale, or the perception of possible sales, of those shares could lower our stock price; and the volatility of our Class A common stock. In addition, our dividend is dependent on a number of factors, including, among other things, our liquidity and historical and projected cash flow, strategic plan (including alternative uses of capital), our financial results and condition, contractual and legal restrictions on the payment of dividends (including under our revolving credit facility), general economic and competitive conditions and such other factors as our Board of Directors may consider relevant. Forward-looking statements made by the Company speak only as of the date made and are subject to change without any obligation on the part of the Company to update or revise them. Undue reliance should not be placed on these statements.  For more information about risks and uncertainties associated with the Company’s business, please refer to the “Management’s Discussion and Analysis of Financial Condition and Results of Operations” and “Risk Factors” sections of the Company’s SEC filings, including, but not limited to, our annual report on Form 10-K and quarterly reports on Form 10-Q.</w:t>
      </w:r>
      <w:bookmarkEnd w:id="2"/>
    </w:p>
    <w:p w14:paraId="39A667F7" w14:textId="77777777" w:rsidR="00940BA4" w:rsidRDefault="00940BA4" w:rsidP="00940BA4">
      <w:pPr>
        <w:rPr>
          <w:color w:val="1F497D"/>
        </w:rPr>
      </w:pPr>
    </w:p>
    <w:p w14:paraId="50784C71" w14:textId="24FCA709" w:rsidR="00E805EB" w:rsidRPr="00E805EB" w:rsidRDefault="00886E5F" w:rsidP="00886E5F">
      <w:pPr>
        <w:shd w:val="clear" w:color="auto" w:fill="FFFFFF"/>
        <w:jc w:val="center"/>
        <w:rPr>
          <w:rFonts w:ascii="Arial" w:hAnsi="Arial" w:cs="Arial"/>
          <w:color w:val="0000FF"/>
          <w:u w:val="single"/>
        </w:rPr>
      </w:pPr>
      <w:r>
        <w:rPr>
          <w:color w:val="1F497D"/>
        </w:rPr>
        <w:t>###</w:t>
      </w:r>
    </w:p>
    <w:p w14:paraId="30EA8AE2" w14:textId="77777777" w:rsidR="002264E0" w:rsidRPr="00E805EB" w:rsidRDefault="002264E0">
      <w:pPr>
        <w:shd w:val="clear" w:color="auto" w:fill="FFFFFF"/>
        <w:rPr>
          <w:rFonts w:ascii="Arial" w:hAnsi="Arial" w:cs="Arial"/>
          <w:color w:val="0000FF"/>
          <w:u w:val="single"/>
        </w:rPr>
      </w:pPr>
    </w:p>
    <w:sectPr w:rsidR="002264E0" w:rsidRPr="00E805EB" w:rsidSect="00542651">
      <w:footerReference w:type="default" r:id="rId1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A46D" w14:textId="77777777" w:rsidR="003F2F93" w:rsidRDefault="003F2F93" w:rsidP="008A6069">
      <w:r>
        <w:separator/>
      </w:r>
    </w:p>
  </w:endnote>
  <w:endnote w:type="continuationSeparator" w:id="0">
    <w:p w14:paraId="497C0CB8" w14:textId="77777777" w:rsidR="003F2F93" w:rsidRDefault="003F2F93" w:rsidP="008A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120931"/>
      <w:docPartObj>
        <w:docPartGallery w:val="Page Numbers (Bottom of Page)"/>
        <w:docPartUnique/>
      </w:docPartObj>
    </w:sdtPr>
    <w:sdtEndPr>
      <w:rPr>
        <w:noProof/>
      </w:rPr>
    </w:sdtEndPr>
    <w:sdtContent>
      <w:p w14:paraId="0B918AA9" w14:textId="19661791" w:rsidR="008A6069" w:rsidRDefault="008A60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01508" w14:textId="77777777" w:rsidR="008A6069" w:rsidRDefault="008A6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7C26" w14:textId="77777777" w:rsidR="003F2F93" w:rsidRDefault="003F2F93" w:rsidP="008A6069">
      <w:r>
        <w:separator/>
      </w:r>
    </w:p>
  </w:footnote>
  <w:footnote w:type="continuationSeparator" w:id="0">
    <w:p w14:paraId="1B74213E" w14:textId="77777777" w:rsidR="003F2F93" w:rsidRDefault="003F2F93" w:rsidP="008A6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FC2"/>
    <w:multiLevelType w:val="hybridMultilevel"/>
    <w:tmpl w:val="36E2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E82"/>
    <w:multiLevelType w:val="hybridMultilevel"/>
    <w:tmpl w:val="C414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1B99"/>
    <w:multiLevelType w:val="hybridMultilevel"/>
    <w:tmpl w:val="C5B6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72C27"/>
    <w:multiLevelType w:val="hybridMultilevel"/>
    <w:tmpl w:val="FEF4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D15AE"/>
    <w:multiLevelType w:val="multilevel"/>
    <w:tmpl w:val="F0B4F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F2B1B"/>
    <w:multiLevelType w:val="multilevel"/>
    <w:tmpl w:val="B0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51F59"/>
    <w:multiLevelType w:val="hybridMultilevel"/>
    <w:tmpl w:val="7F02F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06909"/>
    <w:multiLevelType w:val="hybridMultilevel"/>
    <w:tmpl w:val="75F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F0ABB"/>
    <w:multiLevelType w:val="hybridMultilevel"/>
    <w:tmpl w:val="9D903DD6"/>
    <w:lvl w:ilvl="0" w:tplc="87C2BC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17C22"/>
    <w:multiLevelType w:val="hybridMultilevel"/>
    <w:tmpl w:val="D5AE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E6294"/>
    <w:multiLevelType w:val="hybridMultilevel"/>
    <w:tmpl w:val="13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A33BB"/>
    <w:multiLevelType w:val="hybridMultilevel"/>
    <w:tmpl w:val="75DC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F1745"/>
    <w:multiLevelType w:val="hybridMultilevel"/>
    <w:tmpl w:val="E880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83136"/>
    <w:multiLevelType w:val="hybridMultilevel"/>
    <w:tmpl w:val="42C2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13F6C"/>
    <w:multiLevelType w:val="hybridMultilevel"/>
    <w:tmpl w:val="7968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7"/>
  </w:num>
  <w:num w:numId="5">
    <w:abstractNumId w:val="9"/>
  </w:num>
  <w:num w:numId="6">
    <w:abstractNumId w:val="0"/>
  </w:num>
  <w:num w:numId="7">
    <w:abstractNumId w:val="10"/>
  </w:num>
  <w:num w:numId="8">
    <w:abstractNumId w:val="1"/>
  </w:num>
  <w:num w:numId="9">
    <w:abstractNumId w:val="2"/>
  </w:num>
  <w:num w:numId="10">
    <w:abstractNumId w:val="3"/>
  </w:num>
  <w:num w:numId="11">
    <w:abstractNumId w:val="6"/>
  </w:num>
  <w:num w:numId="12">
    <w:abstractNumId w:val="5"/>
  </w:num>
  <w:num w:numId="13">
    <w:abstractNumId w:val="6"/>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EB"/>
    <w:rsid w:val="0000133E"/>
    <w:rsid w:val="000042AC"/>
    <w:rsid w:val="000053E7"/>
    <w:rsid w:val="00006BE2"/>
    <w:rsid w:val="00007097"/>
    <w:rsid w:val="00010E13"/>
    <w:rsid w:val="00012637"/>
    <w:rsid w:val="00013068"/>
    <w:rsid w:val="00013858"/>
    <w:rsid w:val="00016927"/>
    <w:rsid w:val="00017F66"/>
    <w:rsid w:val="0002079C"/>
    <w:rsid w:val="00021929"/>
    <w:rsid w:val="00040F3D"/>
    <w:rsid w:val="00050BBE"/>
    <w:rsid w:val="00051BA1"/>
    <w:rsid w:val="00053612"/>
    <w:rsid w:val="00065E9E"/>
    <w:rsid w:val="00070B6F"/>
    <w:rsid w:val="000731E8"/>
    <w:rsid w:val="00073EDD"/>
    <w:rsid w:val="00093766"/>
    <w:rsid w:val="00094D47"/>
    <w:rsid w:val="00095516"/>
    <w:rsid w:val="000A3363"/>
    <w:rsid w:val="000B1741"/>
    <w:rsid w:val="000B4583"/>
    <w:rsid w:val="000C1D5F"/>
    <w:rsid w:val="000C24C5"/>
    <w:rsid w:val="000D14D2"/>
    <w:rsid w:val="000E0CBF"/>
    <w:rsid w:val="000E7B38"/>
    <w:rsid w:val="000F2610"/>
    <w:rsid w:val="000F2888"/>
    <w:rsid w:val="000F5C4B"/>
    <w:rsid w:val="001026E3"/>
    <w:rsid w:val="001077A5"/>
    <w:rsid w:val="00115732"/>
    <w:rsid w:val="00115BA1"/>
    <w:rsid w:val="001233A6"/>
    <w:rsid w:val="001244DB"/>
    <w:rsid w:val="00126AB8"/>
    <w:rsid w:val="001278BA"/>
    <w:rsid w:val="00134684"/>
    <w:rsid w:val="00141105"/>
    <w:rsid w:val="00141CA2"/>
    <w:rsid w:val="00142010"/>
    <w:rsid w:val="00143D0D"/>
    <w:rsid w:val="00144B7B"/>
    <w:rsid w:val="00151A9E"/>
    <w:rsid w:val="00162EBB"/>
    <w:rsid w:val="001707C1"/>
    <w:rsid w:val="00176097"/>
    <w:rsid w:val="0017652F"/>
    <w:rsid w:val="00186600"/>
    <w:rsid w:val="0019047D"/>
    <w:rsid w:val="0019232E"/>
    <w:rsid w:val="00192E3A"/>
    <w:rsid w:val="001A3B24"/>
    <w:rsid w:val="001A4710"/>
    <w:rsid w:val="001C259E"/>
    <w:rsid w:val="001C5568"/>
    <w:rsid w:val="001D4ED5"/>
    <w:rsid w:val="001E1A54"/>
    <w:rsid w:val="001E1F19"/>
    <w:rsid w:val="001E47A9"/>
    <w:rsid w:val="001E7375"/>
    <w:rsid w:val="001F2D8F"/>
    <w:rsid w:val="001F3B4B"/>
    <w:rsid w:val="00200E10"/>
    <w:rsid w:val="00204838"/>
    <w:rsid w:val="002060BC"/>
    <w:rsid w:val="00210642"/>
    <w:rsid w:val="00214A0D"/>
    <w:rsid w:val="002264E0"/>
    <w:rsid w:val="00232DDA"/>
    <w:rsid w:val="0023557E"/>
    <w:rsid w:val="00236C95"/>
    <w:rsid w:val="0024086E"/>
    <w:rsid w:val="00247604"/>
    <w:rsid w:val="002506BD"/>
    <w:rsid w:val="002532C1"/>
    <w:rsid w:val="00264AE5"/>
    <w:rsid w:val="0027275D"/>
    <w:rsid w:val="00273C79"/>
    <w:rsid w:val="00277A8E"/>
    <w:rsid w:val="00280A19"/>
    <w:rsid w:val="00280F65"/>
    <w:rsid w:val="00290A9F"/>
    <w:rsid w:val="002944E8"/>
    <w:rsid w:val="002B18E7"/>
    <w:rsid w:val="002C003C"/>
    <w:rsid w:val="002C09BA"/>
    <w:rsid w:val="002C50D0"/>
    <w:rsid w:val="002C6147"/>
    <w:rsid w:val="002C63FC"/>
    <w:rsid w:val="002C79D2"/>
    <w:rsid w:val="002D231A"/>
    <w:rsid w:val="002D2CCB"/>
    <w:rsid w:val="002D4DAD"/>
    <w:rsid w:val="002D5986"/>
    <w:rsid w:val="002E34E9"/>
    <w:rsid w:val="002E419D"/>
    <w:rsid w:val="002E5A04"/>
    <w:rsid w:val="002E5CCA"/>
    <w:rsid w:val="002E75EE"/>
    <w:rsid w:val="002F0F6B"/>
    <w:rsid w:val="00306982"/>
    <w:rsid w:val="00320739"/>
    <w:rsid w:val="00332444"/>
    <w:rsid w:val="003414FB"/>
    <w:rsid w:val="0035154F"/>
    <w:rsid w:val="00362476"/>
    <w:rsid w:val="003757A1"/>
    <w:rsid w:val="003815C5"/>
    <w:rsid w:val="00385806"/>
    <w:rsid w:val="003859E8"/>
    <w:rsid w:val="003955EC"/>
    <w:rsid w:val="00396B74"/>
    <w:rsid w:val="003A1A23"/>
    <w:rsid w:val="003B0078"/>
    <w:rsid w:val="003B7482"/>
    <w:rsid w:val="003C1287"/>
    <w:rsid w:val="003C73E0"/>
    <w:rsid w:val="003E5255"/>
    <w:rsid w:val="003E5896"/>
    <w:rsid w:val="003E6697"/>
    <w:rsid w:val="003F188C"/>
    <w:rsid w:val="003F2BEC"/>
    <w:rsid w:val="003F2F93"/>
    <w:rsid w:val="003F6337"/>
    <w:rsid w:val="003F659C"/>
    <w:rsid w:val="00402216"/>
    <w:rsid w:val="00404DE2"/>
    <w:rsid w:val="00405F4E"/>
    <w:rsid w:val="00422627"/>
    <w:rsid w:val="00422958"/>
    <w:rsid w:val="0043277F"/>
    <w:rsid w:val="00432ACA"/>
    <w:rsid w:val="00436C2E"/>
    <w:rsid w:val="00444C80"/>
    <w:rsid w:val="00457A50"/>
    <w:rsid w:val="004676B4"/>
    <w:rsid w:val="00477CD5"/>
    <w:rsid w:val="00482A77"/>
    <w:rsid w:val="00483D5B"/>
    <w:rsid w:val="004900F8"/>
    <w:rsid w:val="00493D9D"/>
    <w:rsid w:val="00494625"/>
    <w:rsid w:val="004A24B9"/>
    <w:rsid w:val="004A48E9"/>
    <w:rsid w:val="004A663D"/>
    <w:rsid w:val="004B3AC9"/>
    <w:rsid w:val="004C4E27"/>
    <w:rsid w:val="004D43AA"/>
    <w:rsid w:val="004E2020"/>
    <w:rsid w:val="004F6E03"/>
    <w:rsid w:val="004F7CBA"/>
    <w:rsid w:val="00506D53"/>
    <w:rsid w:val="00507185"/>
    <w:rsid w:val="00517D0B"/>
    <w:rsid w:val="0052193D"/>
    <w:rsid w:val="005274D6"/>
    <w:rsid w:val="0052785E"/>
    <w:rsid w:val="00542651"/>
    <w:rsid w:val="005454E8"/>
    <w:rsid w:val="00546706"/>
    <w:rsid w:val="005500C7"/>
    <w:rsid w:val="00552C25"/>
    <w:rsid w:val="0055332C"/>
    <w:rsid w:val="00557005"/>
    <w:rsid w:val="00570284"/>
    <w:rsid w:val="00571FE7"/>
    <w:rsid w:val="00575C9D"/>
    <w:rsid w:val="0057758F"/>
    <w:rsid w:val="00577E63"/>
    <w:rsid w:val="0058052A"/>
    <w:rsid w:val="00581270"/>
    <w:rsid w:val="005818D7"/>
    <w:rsid w:val="00582B9A"/>
    <w:rsid w:val="00587DDA"/>
    <w:rsid w:val="00593D3B"/>
    <w:rsid w:val="00597918"/>
    <w:rsid w:val="005A17BD"/>
    <w:rsid w:val="005A1AB4"/>
    <w:rsid w:val="005A3AC8"/>
    <w:rsid w:val="005C2C5B"/>
    <w:rsid w:val="005C6ED3"/>
    <w:rsid w:val="005D06B0"/>
    <w:rsid w:val="005D3A85"/>
    <w:rsid w:val="005D3D3A"/>
    <w:rsid w:val="005E1468"/>
    <w:rsid w:val="005E2EC5"/>
    <w:rsid w:val="005F0784"/>
    <w:rsid w:val="005F1158"/>
    <w:rsid w:val="005F35C5"/>
    <w:rsid w:val="005F768C"/>
    <w:rsid w:val="00602CBC"/>
    <w:rsid w:val="0060408D"/>
    <w:rsid w:val="00604199"/>
    <w:rsid w:val="00610C6E"/>
    <w:rsid w:val="006156FD"/>
    <w:rsid w:val="00616D00"/>
    <w:rsid w:val="00623FEF"/>
    <w:rsid w:val="00627163"/>
    <w:rsid w:val="006363AD"/>
    <w:rsid w:val="006450B1"/>
    <w:rsid w:val="00650146"/>
    <w:rsid w:val="00651250"/>
    <w:rsid w:val="0065171C"/>
    <w:rsid w:val="00656DA1"/>
    <w:rsid w:val="00657533"/>
    <w:rsid w:val="006650F2"/>
    <w:rsid w:val="00665629"/>
    <w:rsid w:val="00667772"/>
    <w:rsid w:val="006748C6"/>
    <w:rsid w:val="00684E1E"/>
    <w:rsid w:val="006A1B53"/>
    <w:rsid w:val="006A463E"/>
    <w:rsid w:val="006A7C14"/>
    <w:rsid w:val="006B29EC"/>
    <w:rsid w:val="006B58E5"/>
    <w:rsid w:val="006D1C3A"/>
    <w:rsid w:val="006D4E9B"/>
    <w:rsid w:val="006E27DD"/>
    <w:rsid w:val="006E7ACF"/>
    <w:rsid w:val="006F30A2"/>
    <w:rsid w:val="00705040"/>
    <w:rsid w:val="00707AA1"/>
    <w:rsid w:val="007156E3"/>
    <w:rsid w:val="007205DB"/>
    <w:rsid w:val="00723559"/>
    <w:rsid w:val="0073090D"/>
    <w:rsid w:val="00730D4F"/>
    <w:rsid w:val="0073128D"/>
    <w:rsid w:val="00734B84"/>
    <w:rsid w:val="00743479"/>
    <w:rsid w:val="00752DA1"/>
    <w:rsid w:val="00753ABD"/>
    <w:rsid w:val="00755F0D"/>
    <w:rsid w:val="007604FD"/>
    <w:rsid w:val="0076069A"/>
    <w:rsid w:val="00763268"/>
    <w:rsid w:val="0077087C"/>
    <w:rsid w:val="0077323F"/>
    <w:rsid w:val="00773514"/>
    <w:rsid w:val="00781738"/>
    <w:rsid w:val="007865EF"/>
    <w:rsid w:val="00787271"/>
    <w:rsid w:val="0078762A"/>
    <w:rsid w:val="00787AC8"/>
    <w:rsid w:val="0079083A"/>
    <w:rsid w:val="00792E95"/>
    <w:rsid w:val="00796ADA"/>
    <w:rsid w:val="007B3937"/>
    <w:rsid w:val="007B5841"/>
    <w:rsid w:val="007B61EE"/>
    <w:rsid w:val="007C0D84"/>
    <w:rsid w:val="007C3EF0"/>
    <w:rsid w:val="007D73B8"/>
    <w:rsid w:val="007E158B"/>
    <w:rsid w:val="007E4AB3"/>
    <w:rsid w:val="007E7F9A"/>
    <w:rsid w:val="007F6BFC"/>
    <w:rsid w:val="007F6CEE"/>
    <w:rsid w:val="00812E98"/>
    <w:rsid w:val="00815523"/>
    <w:rsid w:val="008207A7"/>
    <w:rsid w:val="00822505"/>
    <w:rsid w:val="008245AA"/>
    <w:rsid w:val="00826211"/>
    <w:rsid w:val="00836527"/>
    <w:rsid w:val="008470AA"/>
    <w:rsid w:val="008474F5"/>
    <w:rsid w:val="008512D5"/>
    <w:rsid w:val="00860D4A"/>
    <w:rsid w:val="00863B50"/>
    <w:rsid w:val="00866174"/>
    <w:rsid w:val="008750D1"/>
    <w:rsid w:val="00875D44"/>
    <w:rsid w:val="00875EDE"/>
    <w:rsid w:val="008808C4"/>
    <w:rsid w:val="00881383"/>
    <w:rsid w:val="00886E5F"/>
    <w:rsid w:val="0089212A"/>
    <w:rsid w:val="008A072F"/>
    <w:rsid w:val="008A40AC"/>
    <w:rsid w:val="008A6069"/>
    <w:rsid w:val="008B6542"/>
    <w:rsid w:val="008B7965"/>
    <w:rsid w:val="008C221D"/>
    <w:rsid w:val="008C5EA8"/>
    <w:rsid w:val="008E6D24"/>
    <w:rsid w:val="008F41CA"/>
    <w:rsid w:val="008F57FD"/>
    <w:rsid w:val="009009B1"/>
    <w:rsid w:val="00901485"/>
    <w:rsid w:val="00902CF6"/>
    <w:rsid w:val="0090324F"/>
    <w:rsid w:val="00904EF8"/>
    <w:rsid w:val="0090642B"/>
    <w:rsid w:val="00920AA5"/>
    <w:rsid w:val="00927348"/>
    <w:rsid w:val="009352A9"/>
    <w:rsid w:val="00940BA4"/>
    <w:rsid w:val="00942814"/>
    <w:rsid w:val="009451D4"/>
    <w:rsid w:val="009543B4"/>
    <w:rsid w:val="00961D02"/>
    <w:rsid w:val="00964A44"/>
    <w:rsid w:val="00964DA0"/>
    <w:rsid w:val="009672C4"/>
    <w:rsid w:val="009704E8"/>
    <w:rsid w:val="0098374B"/>
    <w:rsid w:val="0099057E"/>
    <w:rsid w:val="00992B40"/>
    <w:rsid w:val="009930AE"/>
    <w:rsid w:val="00993B85"/>
    <w:rsid w:val="009A3445"/>
    <w:rsid w:val="009A40B5"/>
    <w:rsid w:val="009A6D16"/>
    <w:rsid w:val="009C16F5"/>
    <w:rsid w:val="009C38F8"/>
    <w:rsid w:val="009D39E4"/>
    <w:rsid w:val="009D3D6D"/>
    <w:rsid w:val="009D7BD5"/>
    <w:rsid w:val="009E0953"/>
    <w:rsid w:val="009E78AC"/>
    <w:rsid w:val="009F0155"/>
    <w:rsid w:val="00A0057B"/>
    <w:rsid w:val="00A00CCA"/>
    <w:rsid w:val="00A0143C"/>
    <w:rsid w:val="00A048D2"/>
    <w:rsid w:val="00A14121"/>
    <w:rsid w:val="00A15FDF"/>
    <w:rsid w:val="00A215E5"/>
    <w:rsid w:val="00A22E05"/>
    <w:rsid w:val="00A23FBC"/>
    <w:rsid w:val="00A27125"/>
    <w:rsid w:val="00A42C95"/>
    <w:rsid w:val="00A4550F"/>
    <w:rsid w:val="00A4585D"/>
    <w:rsid w:val="00A4735D"/>
    <w:rsid w:val="00A50EB0"/>
    <w:rsid w:val="00A557BA"/>
    <w:rsid w:val="00A6069B"/>
    <w:rsid w:val="00A62744"/>
    <w:rsid w:val="00A6447C"/>
    <w:rsid w:val="00A674D1"/>
    <w:rsid w:val="00A71864"/>
    <w:rsid w:val="00A7244E"/>
    <w:rsid w:val="00A738A4"/>
    <w:rsid w:val="00A749CB"/>
    <w:rsid w:val="00A75BB9"/>
    <w:rsid w:val="00A81A85"/>
    <w:rsid w:val="00A8694F"/>
    <w:rsid w:val="00A86FE0"/>
    <w:rsid w:val="00A976C8"/>
    <w:rsid w:val="00AA0B7C"/>
    <w:rsid w:val="00AA4D7D"/>
    <w:rsid w:val="00AA592C"/>
    <w:rsid w:val="00AA636B"/>
    <w:rsid w:val="00AB272C"/>
    <w:rsid w:val="00AB3948"/>
    <w:rsid w:val="00AB7248"/>
    <w:rsid w:val="00AC2C6D"/>
    <w:rsid w:val="00AC3172"/>
    <w:rsid w:val="00AC33CA"/>
    <w:rsid w:val="00AD4F8E"/>
    <w:rsid w:val="00AD6580"/>
    <w:rsid w:val="00AE3BF4"/>
    <w:rsid w:val="00AE66E8"/>
    <w:rsid w:val="00AE6997"/>
    <w:rsid w:val="00AE6F13"/>
    <w:rsid w:val="00AE7419"/>
    <w:rsid w:val="00AF678D"/>
    <w:rsid w:val="00B10C5F"/>
    <w:rsid w:val="00B11697"/>
    <w:rsid w:val="00B15A9F"/>
    <w:rsid w:val="00B1680A"/>
    <w:rsid w:val="00B23878"/>
    <w:rsid w:val="00B30177"/>
    <w:rsid w:val="00B333AF"/>
    <w:rsid w:val="00B452B9"/>
    <w:rsid w:val="00B50CD2"/>
    <w:rsid w:val="00B52A61"/>
    <w:rsid w:val="00B53FE0"/>
    <w:rsid w:val="00B56154"/>
    <w:rsid w:val="00B62FF8"/>
    <w:rsid w:val="00B7079C"/>
    <w:rsid w:val="00B75EBD"/>
    <w:rsid w:val="00B77184"/>
    <w:rsid w:val="00B83312"/>
    <w:rsid w:val="00B84F36"/>
    <w:rsid w:val="00B953B8"/>
    <w:rsid w:val="00BA7316"/>
    <w:rsid w:val="00BA7320"/>
    <w:rsid w:val="00BA73B2"/>
    <w:rsid w:val="00BB3A76"/>
    <w:rsid w:val="00BB43C9"/>
    <w:rsid w:val="00BB78C3"/>
    <w:rsid w:val="00BC593B"/>
    <w:rsid w:val="00BC6F5E"/>
    <w:rsid w:val="00BD3ACA"/>
    <w:rsid w:val="00BD75AF"/>
    <w:rsid w:val="00BE09DE"/>
    <w:rsid w:val="00BE26E1"/>
    <w:rsid w:val="00BE2E94"/>
    <w:rsid w:val="00BE3E0D"/>
    <w:rsid w:val="00BE4B34"/>
    <w:rsid w:val="00BF07EC"/>
    <w:rsid w:val="00BF1F34"/>
    <w:rsid w:val="00C02517"/>
    <w:rsid w:val="00C21B3D"/>
    <w:rsid w:val="00C33C67"/>
    <w:rsid w:val="00C34B12"/>
    <w:rsid w:val="00C637BD"/>
    <w:rsid w:val="00C6639D"/>
    <w:rsid w:val="00C71D25"/>
    <w:rsid w:val="00C80527"/>
    <w:rsid w:val="00C80FF7"/>
    <w:rsid w:val="00C846C2"/>
    <w:rsid w:val="00C86B87"/>
    <w:rsid w:val="00C918AB"/>
    <w:rsid w:val="00C934ED"/>
    <w:rsid w:val="00C9425D"/>
    <w:rsid w:val="00C94F7B"/>
    <w:rsid w:val="00C9502E"/>
    <w:rsid w:val="00C95DDC"/>
    <w:rsid w:val="00C97EF6"/>
    <w:rsid w:val="00CA57D6"/>
    <w:rsid w:val="00CA6C8C"/>
    <w:rsid w:val="00CB1A57"/>
    <w:rsid w:val="00CB6888"/>
    <w:rsid w:val="00CC3EC2"/>
    <w:rsid w:val="00CC768A"/>
    <w:rsid w:val="00CD7D71"/>
    <w:rsid w:val="00CE761E"/>
    <w:rsid w:val="00CF1BD6"/>
    <w:rsid w:val="00CF2C29"/>
    <w:rsid w:val="00CF6E6F"/>
    <w:rsid w:val="00D02B83"/>
    <w:rsid w:val="00D02E87"/>
    <w:rsid w:val="00D078F4"/>
    <w:rsid w:val="00D13AA4"/>
    <w:rsid w:val="00D21265"/>
    <w:rsid w:val="00D262F0"/>
    <w:rsid w:val="00D31733"/>
    <w:rsid w:val="00D322E2"/>
    <w:rsid w:val="00D32574"/>
    <w:rsid w:val="00D325F9"/>
    <w:rsid w:val="00D32F88"/>
    <w:rsid w:val="00D33FD5"/>
    <w:rsid w:val="00D35403"/>
    <w:rsid w:val="00D400C3"/>
    <w:rsid w:val="00D4154F"/>
    <w:rsid w:val="00D41B2A"/>
    <w:rsid w:val="00D42708"/>
    <w:rsid w:val="00D43778"/>
    <w:rsid w:val="00D45518"/>
    <w:rsid w:val="00D46447"/>
    <w:rsid w:val="00D501CF"/>
    <w:rsid w:val="00D6412F"/>
    <w:rsid w:val="00D66082"/>
    <w:rsid w:val="00D668B0"/>
    <w:rsid w:val="00DA0D07"/>
    <w:rsid w:val="00DA6DB8"/>
    <w:rsid w:val="00DB0143"/>
    <w:rsid w:val="00DB3032"/>
    <w:rsid w:val="00DC1824"/>
    <w:rsid w:val="00DC34FC"/>
    <w:rsid w:val="00DC607D"/>
    <w:rsid w:val="00DE32C1"/>
    <w:rsid w:val="00DF32C7"/>
    <w:rsid w:val="00DF7A56"/>
    <w:rsid w:val="00E117E1"/>
    <w:rsid w:val="00E1490E"/>
    <w:rsid w:val="00E2003E"/>
    <w:rsid w:val="00E2272B"/>
    <w:rsid w:val="00E30188"/>
    <w:rsid w:val="00E35439"/>
    <w:rsid w:val="00E42B48"/>
    <w:rsid w:val="00E5022B"/>
    <w:rsid w:val="00E508A5"/>
    <w:rsid w:val="00E61359"/>
    <w:rsid w:val="00E61EB8"/>
    <w:rsid w:val="00E70C0E"/>
    <w:rsid w:val="00E71919"/>
    <w:rsid w:val="00E72749"/>
    <w:rsid w:val="00E805EB"/>
    <w:rsid w:val="00E84F53"/>
    <w:rsid w:val="00E85603"/>
    <w:rsid w:val="00E90B4C"/>
    <w:rsid w:val="00E91D06"/>
    <w:rsid w:val="00EA73E9"/>
    <w:rsid w:val="00EA7E7A"/>
    <w:rsid w:val="00EB520A"/>
    <w:rsid w:val="00ED2CC6"/>
    <w:rsid w:val="00EE34F2"/>
    <w:rsid w:val="00EE5C3C"/>
    <w:rsid w:val="00EF2BF9"/>
    <w:rsid w:val="00EF31AC"/>
    <w:rsid w:val="00F03A7F"/>
    <w:rsid w:val="00F04D16"/>
    <w:rsid w:val="00F0506E"/>
    <w:rsid w:val="00F168E0"/>
    <w:rsid w:val="00F20C44"/>
    <w:rsid w:val="00F242D8"/>
    <w:rsid w:val="00F25CE0"/>
    <w:rsid w:val="00F30EE2"/>
    <w:rsid w:val="00F31D84"/>
    <w:rsid w:val="00F32C8C"/>
    <w:rsid w:val="00F354C9"/>
    <w:rsid w:val="00F4458C"/>
    <w:rsid w:val="00F44CD1"/>
    <w:rsid w:val="00F46E98"/>
    <w:rsid w:val="00F47FF0"/>
    <w:rsid w:val="00F531AF"/>
    <w:rsid w:val="00F53FA8"/>
    <w:rsid w:val="00F5538C"/>
    <w:rsid w:val="00F567CF"/>
    <w:rsid w:val="00F63CDE"/>
    <w:rsid w:val="00F6523A"/>
    <w:rsid w:val="00F65FE2"/>
    <w:rsid w:val="00F67E1D"/>
    <w:rsid w:val="00F75342"/>
    <w:rsid w:val="00F75489"/>
    <w:rsid w:val="00F7584A"/>
    <w:rsid w:val="00F759EF"/>
    <w:rsid w:val="00F769A3"/>
    <w:rsid w:val="00F81E50"/>
    <w:rsid w:val="00F8537A"/>
    <w:rsid w:val="00F9399E"/>
    <w:rsid w:val="00F97AA2"/>
    <w:rsid w:val="00FA0920"/>
    <w:rsid w:val="00FA6E9C"/>
    <w:rsid w:val="00FC2311"/>
    <w:rsid w:val="00FC34A3"/>
    <w:rsid w:val="00FC45DE"/>
    <w:rsid w:val="00FC4EB2"/>
    <w:rsid w:val="00FD3A64"/>
    <w:rsid w:val="00FD58C7"/>
    <w:rsid w:val="00FE1026"/>
    <w:rsid w:val="00FE2DE0"/>
    <w:rsid w:val="00FE4744"/>
    <w:rsid w:val="00FF30FE"/>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36DB"/>
  <w15:docId w15:val="{98E27074-5DAB-4734-A79A-A33F7C5E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5EB"/>
    <w:rPr>
      <w:color w:val="0000FF"/>
      <w:u w:val="single"/>
    </w:rPr>
  </w:style>
  <w:style w:type="paragraph" w:styleId="BalloonText">
    <w:name w:val="Balloon Text"/>
    <w:basedOn w:val="Normal"/>
    <w:link w:val="BalloonTextChar"/>
    <w:uiPriority w:val="99"/>
    <w:semiHidden/>
    <w:unhideWhenUsed/>
    <w:rsid w:val="00E805EB"/>
    <w:rPr>
      <w:rFonts w:ascii="Tahoma" w:hAnsi="Tahoma" w:cs="Tahoma"/>
      <w:sz w:val="16"/>
      <w:szCs w:val="16"/>
    </w:rPr>
  </w:style>
  <w:style w:type="character" w:customStyle="1" w:styleId="BalloonTextChar">
    <w:name w:val="Balloon Text Char"/>
    <w:basedOn w:val="DefaultParagraphFont"/>
    <w:link w:val="BalloonText"/>
    <w:uiPriority w:val="99"/>
    <w:semiHidden/>
    <w:rsid w:val="00E805EB"/>
    <w:rPr>
      <w:rFonts w:ascii="Tahoma" w:hAnsi="Tahoma" w:cs="Tahoma"/>
      <w:sz w:val="16"/>
      <w:szCs w:val="16"/>
    </w:rPr>
  </w:style>
  <w:style w:type="character" w:customStyle="1" w:styleId="apple-converted-space">
    <w:name w:val="apple-converted-space"/>
    <w:basedOn w:val="DefaultParagraphFont"/>
    <w:rsid w:val="00DB0143"/>
  </w:style>
  <w:style w:type="character" w:styleId="Emphasis">
    <w:name w:val="Emphasis"/>
    <w:basedOn w:val="DefaultParagraphFont"/>
    <w:uiPriority w:val="20"/>
    <w:qFormat/>
    <w:rsid w:val="00DB0143"/>
    <w:rPr>
      <w:i/>
      <w:iCs/>
    </w:rPr>
  </w:style>
  <w:style w:type="paragraph" w:styleId="NormalWeb">
    <w:name w:val="Normal (Web)"/>
    <w:basedOn w:val="Normal"/>
    <w:uiPriority w:val="99"/>
    <w:semiHidden/>
    <w:unhideWhenUsed/>
    <w:rsid w:val="00073EDD"/>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unhideWhenUsed/>
    <w:rsid w:val="00FE4744"/>
    <w:rPr>
      <w:rFonts w:cstheme="minorBidi"/>
      <w:szCs w:val="21"/>
    </w:rPr>
  </w:style>
  <w:style w:type="character" w:customStyle="1" w:styleId="PlainTextChar">
    <w:name w:val="Plain Text Char"/>
    <w:basedOn w:val="DefaultParagraphFont"/>
    <w:link w:val="PlainText"/>
    <w:uiPriority w:val="99"/>
    <w:rsid w:val="00FE4744"/>
    <w:rPr>
      <w:rFonts w:ascii="Calibri" w:hAnsi="Calibri"/>
      <w:szCs w:val="21"/>
    </w:rPr>
  </w:style>
  <w:style w:type="paragraph" w:styleId="Header">
    <w:name w:val="header"/>
    <w:basedOn w:val="Normal"/>
    <w:link w:val="HeaderChar"/>
    <w:uiPriority w:val="99"/>
    <w:unhideWhenUsed/>
    <w:rsid w:val="008A6069"/>
    <w:pPr>
      <w:tabs>
        <w:tab w:val="center" w:pos="4680"/>
        <w:tab w:val="right" w:pos="9360"/>
      </w:tabs>
    </w:pPr>
  </w:style>
  <w:style w:type="character" w:customStyle="1" w:styleId="HeaderChar">
    <w:name w:val="Header Char"/>
    <w:basedOn w:val="DefaultParagraphFont"/>
    <w:link w:val="Header"/>
    <w:uiPriority w:val="99"/>
    <w:rsid w:val="008A6069"/>
    <w:rPr>
      <w:rFonts w:ascii="Calibri" w:hAnsi="Calibri" w:cs="Times New Roman"/>
    </w:rPr>
  </w:style>
  <w:style w:type="paragraph" w:styleId="Footer">
    <w:name w:val="footer"/>
    <w:basedOn w:val="Normal"/>
    <w:link w:val="FooterChar"/>
    <w:uiPriority w:val="99"/>
    <w:unhideWhenUsed/>
    <w:rsid w:val="008A6069"/>
    <w:pPr>
      <w:tabs>
        <w:tab w:val="center" w:pos="4680"/>
        <w:tab w:val="right" w:pos="9360"/>
      </w:tabs>
    </w:pPr>
  </w:style>
  <w:style w:type="character" w:customStyle="1" w:styleId="FooterChar">
    <w:name w:val="Footer Char"/>
    <w:basedOn w:val="DefaultParagraphFont"/>
    <w:link w:val="Footer"/>
    <w:uiPriority w:val="99"/>
    <w:rsid w:val="008A6069"/>
    <w:rPr>
      <w:rFonts w:ascii="Calibri" w:hAnsi="Calibri" w:cs="Times New Roman"/>
    </w:rPr>
  </w:style>
  <w:style w:type="character" w:styleId="PlaceholderText">
    <w:name w:val="Placeholder Text"/>
    <w:basedOn w:val="DefaultParagraphFont"/>
    <w:uiPriority w:val="99"/>
    <w:semiHidden/>
    <w:rsid w:val="00D45518"/>
    <w:rPr>
      <w:color w:val="808080"/>
    </w:rPr>
  </w:style>
  <w:style w:type="paragraph" w:styleId="ListParagraph">
    <w:name w:val="List Paragraph"/>
    <w:basedOn w:val="Normal"/>
    <w:uiPriority w:val="34"/>
    <w:qFormat/>
    <w:rsid w:val="00743479"/>
    <w:pPr>
      <w:ind w:left="720"/>
      <w:contextualSpacing/>
    </w:pPr>
  </w:style>
  <w:style w:type="paragraph" w:styleId="NoSpacing">
    <w:name w:val="No Spacing"/>
    <w:basedOn w:val="Normal"/>
    <w:uiPriority w:val="1"/>
    <w:qFormat/>
    <w:rsid w:val="00013858"/>
    <w:rPr>
      <w:rFonts w:cs="Calibri"/>
    </w:rPr>
  </w:style>
  <w:style w:type="character" w:styleId="UnresolvedMention">
    <w:name w:val="Unresolved Mention"/>
    <w:basedOn w:val="DefaultParagraphFont"/>
    <w:uiPriority w:val="99"/>
    <w:semiHidden/>
    <w:unhideWhenUsed/>
    <w:rsid w:val="00017F66"/>
    <w:rPr>
      <w:color w:val="605E5C"/>
      <w:shd w:val="clear" w:color="auto" w:fill="E1DFDD"/>
    </w:rPr>
  </w:style>
  <w:style w:type="paragraph" w:customStyle="1" w:styleId="s5">
    <w:name w:val="s5"/>
    <w:basedOn w:val="Normal"/>
    <w:uiPriority w:val="99"/>
    <w:rsid w:val="009E0953"/>
    <w:pPr>
      <w:spacing w:before="100" w:beforeAutospacing="1" w:after="100" w:afterAutospacing="1"/>
    </w:pPr>
    <w:rPr>
      <w:rFonts w:cs="Calibri"/>
    </w:rPr>
  </w:style>
  <w:style w:type="paragraph" w:customStyle="1" w:styleId="s3">
    <w:name w:val="s3"/>
    <w:basedOn w:val="Normal"/>
    <w:rsid w:val="009E0953"/>
    <w:pPr>
      <w:spacing w:before="100" w:beforeAutospacing="1" w:after="100" w:afterAutospacing="1"/>
    </w:pPr>
    <w:rPr>
      <w:rFonts w:cs="Calibri"/>
    </w:rPr>
  </w:style>
  <w:style w:type="paragraph" w:customStyle="1" w:styleId="s14">
    <w:name w:val="s14"/>
    <w:basedOn w:val="Normal"/>
    <w:rsid w:val="009E0953"/>
    <w:pPr>
      <w:spacing w:before="100" w:beforeAutospacing="1" w:after="100" w:afterAutospacing="1"/>
    </w:pPr>
    <w:rPr>
      <w:rFonts w:cs="Calibri"/>
    </w:rPr>
  </w:style>
  <w:style w:type="paragraph" w:customStyle="1" w:styleId="s17">
    <w:name w:val="s17"/>
    <w:basedOn w:val="Normal"/>
    <w:rsid w:val="009E0953"/>
    <w:pPr>
      <w:spacing w:before="100" w:beforeAutospacing="1" w:after="100" w:afterAutospacing="1"/>
    </w:pPr>
    <w:rPr>
      <w:rFonts w:cs="Calibri"/>
    </w:rPr>
  </w:style>
  <w:style w:type="character" w:customStyle="1" w:styleId="bumpedfont15">
    <w:name w:val="bumpedfont15"/>
    <w:basedOn w:val="DefaultParagraphFont"/>
    <w:rsid w:val="009E0953"/>
  </w:style>
  <w:style w:type="character" w:customStyle="1" w:styleId="s11">
    <w:name w:val="s11"/>
    <w:basedOn w:val="DefaultParagraphFont"/>
    <w:rsid w:val="009E0953"/>
  </w:style>
  <w:style w:type="character" w:customStyle="1" w:styleId="s12">
    <w:name w:val="s12"/>
    <w:basedOn w:val="DefaultParagraphFont"/>
    <w:rsid w:val="009E0953"/>
  </w:style>
  <w:style w:type="character" w:customStyle="1" w:styleId="s13">
    <w:name w:val="s13"/>
    <w:basedOn w:val="DefaultParagraphFont"/>
    <w:rsid w:val="009E0953"/>
  </w:style>
  <w:style w:type="character" w:customStyle="1" w:styleId="s15">
    <w:name w:val="s15"/>
    <w:basedOn w:val="DefaultParagraphFont"/>
    <w:rsid w:val="009E0953"/>
  </w:style>
  <w:style w:type="character" w:styleId="CommentReference">
    <w:name w:val="annotation reference"/>
    <w:basedOn w:val="DefaultParagraphFont"/>
    <w:uiPriority w:val="99"/>
    <w:semiHidden/>
    <w:unhideWhenUsed/>
    <w:rsid w:val="00581270"/>
    <w:rPr>
      <w:sz w:val="16"/>
      <w:szCs w:val="16"/>
    </w:rPr>
  </w:style>
  <w:style w:type="paragraph" w:styleId="CommentText">
    <w:name w:val="annotation text"/>
    <w:basedOn w:val="Normal"/>
    <w:link w:val="CommentTextChar"/>
    <w:uiPriority w:val="99"/>
    <w:semiHidden/>
    <w:unhideWhenUsed/>
    <w:rsid w:val="00581270"/>
    <w:rPr>
      <w:sz w:val="20"/>
      <w:szCs w:val="20"/>
    </w:rPr>
  </w:style>
  <w:style w:type="character" w:customStyle="1" w:styleId="CommentTextChar">
    <w:name w:val="Comment Text Char"/>
    <w:basedOn w:val="DefaultParagraphFont"/>
    <w:link w:val="CommentText"/>
    <w:uiPriority w:val="99"/>
    <w:semiHidden/>
    <w:rsid w:val="0058127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1270"/>
    <w:rPr>
      <w:b/>
      <w:bCs/>
    </w:rPr>
  </w:style>
  <w:style w:type="character" w:customStyle="1" w:styleId="CommentSubjectChar">
    <w:name w:val="Comment Subject Char"/>
    <w:basedOn w:val="CommentTextChar"/>
    <w:link w:val="CommentSubject"/>
    <w:uiPriority w:val="99"/>
    <w:semiHidden/>
    <w:rsid w:val="00581270"/>
    <w:rPr>
      <w:rFonts w:ascii="Calibri" w:hAnsi="Calibri" w:cs="Times New Roman"/>
      <w:b/>
      <w:bCs/>
      <w:sz w:val="20"/>
      <w:szCs w:val="20"/>
    </w:rPr>
  </w:style>
  <w:style w:type="paragraph" w:styleId="Revision">
    <w:name w:val="Revision"/>
    <w:hidden/>
    <w:uiPriority w:val="99"/>
    <w:semiHidden/>
    <w:rsid w:val="00581270"/>
    <w:pPr>
      <w:spacing w:after="0" w:line="240" w:lineRule="auto"/>
    </w:pPr>
    <w:rPr>
      <w:rFonts w:ascii="Calibri" w:hAnsi="Calibri" w:cs="Times New Roman"/>
    </w:rPr>
  </w:style>
  <w:style w:type="character" w:styleId="Strong">
    <w:name w:val="Strong"/>
    <w:basedOn w:val="DefaultParagraphFont"/>
    <w:uiPriority w:val="22"/>
    <w:qFormat/>
    <w:rsid w:val="00875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7725">
      <w:bodyDiv w:val="1"/>
      <w:marLeft w:val="0"/>
      <w:marRight w:val="0"/>
      <w:marTop w:val="0"/>
      <w:marBottom w:val="0"/>
      <w:divBdr>
        <w:top w:val="none" w:sz="0" w:space="0" w:color="auto"/>
        <w:left w:val="none" w:sz="0" w:space="0" w:color="auto"/>
        <w:bottom w:val="none" w:sz="0" w:space="0" w:color="auto"/>
        <w:right w:val="none" w:sz="0" w:space="0" w:color="auto"/>
      </w:divBdr>
    </w:div>
    <w:div w:id="79834230">
      <w:bodyDiv w:val="1"/>
      <w:marLeft w:val="0"/>
      <w:marRight w:val="0"/>
      <w:marTop w:val="0"/>
      <w:marBottom w:val="0"/>
      <w:divBdr>
        <w:top w:val="none" w:sz="0" w:space="0" w:color="auto"/>
        <w:left w:val="none" w:sz="0" w:space="0" w:color="auto"/>
        <w:bottom w:val="none" w:sz="0" w:space="0" w:color="auto"/>
        <w:right w:val="none" w:sz="0" w:space="0" w:color="auto"/>
      </w:divBdr>
    </w:div>
    <w:div w:id="100952443">
      <w:bodyDiv w:val="1"/>
      <w:marLeft w:val="0"/>
      <w:marRight w:val="0"/>
      <w:marTop w:val="0"/>
      <w:marBottom w:val="0"/>
      <w:divBdr>
        <w:top w:val="none" w:sz="0" w:space="0" w:color="auto"/>
        <w:left w:val="none" w:sz="0" w:space="0" w:color="auto"/>
        <w:bottom w:val="none" w:sz="0" w:space="0" w:color="auto"/>
        <w:right w:val="none" w:sz="0" w:space="0" w:color="auto"/>
      </w:divBdr>
    </w:div>
    <w:div w:id="277953054">
      <w:bodyDiv w:val="1"/>
      <w:marLeft w:val="0"/>
      <w:marRight w:val="0"/>
      <w:marTop w:val="0"/>
      <w:marBottom w:val="0"/>
      <w:divBdr>
        <w:top w:val="none" w:sz="0" w:space="0" w:color="auto"/>
        <w:left w:val="none" w:sz="0" w:space="0" w:color="auto"/>
        <w:bottom w:val="none" w:sz="0" w:space="0" w:color="auto"/>
        <w:right w:val="none" w:sz="0" w:space="0" w:color="auto"/>
      </w:divBdr>
    </w:div>
    <w:div w:id="404887478">
      <w:bodyDiv w:val="1"/>
      <w:marLeft w:val="0"/>
      <w:marRight w:val="0"/>
      <w:marTop w:val="0"/>
      <w:marBottom w:val="0"/>
      <w:divBdr>
        <w:top w:val="none" w:sz="0" w:space="0" w:color="auto"/>
        <w:left w:val="none" w:sz="0" w:space="0" w:color="auto"/>
        <w:bottom w:val="none" w:sz="0" w:space="0" w:color="auto"/>
        <w:right w:val="none" w:sz="0" w:space="0" w:color="auto"/>
      </w:divBdr>
    </w:div>
    <w:div w:id="463739378">
      <w:bodyDiv w:val="1"/>
      <w:marLeft w:val="0"/>
      <w:marRight w:val="0"/>
      <w:marTop w:val="0"/>
      <w:marBottom w:val="0"/>
      <w:divBdr>
        <w:top w:val="none" w:sz="0" w:space="0" w:color="auto"/>
        <w:left w:val="none" w:sz="0" w:space="0" w:color="auto"/>
        <w:bottom w:val="none" w:sz="0" w:space="0" w:color="auto"/>
        <w:right w:val="none" w:sz="0" w:space="0" w:color="auto"/>
      </w:divBdr>
    </w:div>
    <w:div w:id="560530186">
      <w:bodyDiv w:val="1"/>
      <w:marLeft w:val="0"/>
      <w:marRight w:val="0"/>
      <w:marTop w:val="0"/>
      <w:marBottom w:val="0"/>
      <w:divBdr>
        <w:top w:val="none" w:sz="0" w:space="0" w:color="auto"/>
        <w:left w:val="none" w:sz="0" w:space="0" w:color="auto"/>
        <w:bottom w:val="none" w:sz="0" w:space="0" w:color="auto"/>
        <w:right w:val="none" w:sz="0" w:space="0" w:color="auto"/>
      </w:divBdr>
    </w:div>
    <w:div w:id="611010230">
      <w:bodyDiv w:val="1"/>
      <w:marLeft w:val="0"/>
      <w:marRight w:val="0"/>
      <w:marTop w:val="0"/>
      <w:marBottom w:val="0"/>
      <w:divBdr>
        <w:top w:val="none" w:sz="0" w:space="0" w:color="auto"/>
        <w:left w:val="none" w:sz="0" w:space="0" w:color="auto"/>
        <w:bottom w:val="none" w:sz="0" w:space="0" w:color="auto"/>
        <w:right w:val="none" w:sz="0" w:space="0" w:color="auto"/>
      </w:divBdr>
    </w:div>
    <w:div w:id="662659484">
      <w:bodyDiv w:val="1"/>
      <w:marLeft w:val="0"/>
      <w:marRight w:val="0"/>
      <w:marTop w:val="0"/>
      <w:marBottom w:val="0"/>
      <w:divBdr>
        <w:top w:val="none" w:sz="0" w:space="0" w:color="auto"/>
        <w:left w:val="none" w:sz="0" w:space="0" w:color="auto"/>
        <w:bottom w:val="none" w:sz="0" w:space="0" w:color="auto"/>
        <w:right w:val="none" w:sz="0" w:space="0" w:color="auto"/>
      </w:divBdr>
    </w:div>
    <w:div w:id="705521626">
      <w:bodyDiv w:val="1"/>
      <w:marLeft w:val="0"/>
      <w:marRight w:val="0"/>
      <w:marTop w:val="0"/>
      <w:marBottom w:val="0"/>
      <w:divBdr>
        <w:top w:val="none" w:sz="0" w:space="0" w:color="auto"/>
        <w:left w:val="none" w:sz="0" w:space="0" w:color="auto"/>
        <w:bottom w:val="none" w:sz="0" w:space="0" w:color="auto"/>
        <w:right w:val="none" w:sz="0" w:space="0" w:color="auto"/>
      </w:divBdr>
    </w:div>
    <w:div w:id="714430487">
      <w:bodyDiv w:val="1"/>
      <w:marLeft w:val="0"/>
      <w:marRight w:val="0"/>
      <w:marTop w:val="0"/>
      <w:marBottom w:val="0"/>
      <w:divBdr>
        <w:top w:val="none" w:sz="0" w:space="0" w:color="auto"/>
        <w:left w:val="none" w:sz="0" w:space="0" w:color="auto"/>
        <w:bottom w:val="none" w:sz="0" w:space="0" w:color="auto"/>
        <w:right w:val="none" w:sz="0" w:space="0" w:color="auto"/>
      </w:divBdr>
    </w:div>
    <w:div w:id="845048858">
      <w:bodyDiv w:val="1"/>
      <w:marLeft w:val="0"/>
      <w:marRight w:val="0"/>
      <w:marTop w:val="0"/>
      <w:marBottom w:val="0"/>
      <w:divBdr>
        <w:top w:val="none" w:sz="0" w:space="0" w:color="auto"/>
        <w:left w:val="none" w:sz="0" w:space="0" w:color="auto"/>
        <w:bottom w:val="none" w:sz="0" w:space="0" w:color="auto"/>
        <w:right w:val="none" w:sz="0" w:space="0" w:color="auto"/>
      </w:divBdr>
    </w:div>
    <w:div w:id="871920363">
      <w:bodyDiv w:val="1"/>
      <w:marLeft w:val="0"/>
      <w:marRight w:val="0"/>
      <w:marTop w:val="0"/>
      <w:marBottom w:val="0"/>
      <w:divBdr>
        <w:top w:val="none" w:sz="0" w:space="0" w:color="auto"/>
        <w:left w:val="none" w:sz="0" w:space="0" w:color="auto"/>
        <w:bottom w:val="none" w:sz="0" w:space="0" w:color="auto"/>
        <w:right w:val="none" w:sz="0" w:space="0" w:color="auto"/>
      </w:divBdr>
    </w:div>
    <w:div w:id="949362456">
      <w:bodyDiv w:val="1"/>
      <w:marLeft w:val="0"/>
      <w:marRight w:val="0"/>
      <w:marTop w:val="0"/>
      <w:marBottom w:val="0"/>
      <w:divBdr>
        <w:top w:val="none" w:sz="0" w:space="0" w:color="auto"/>
        <w:left w:val="none" w:sz="0" w:space="0" w:color="auto"/>
        <w:bottom w:val="none" w:sz="0" w:space="0" w:color="auto"/>
        <w:right w:val="none" w:sz="0" w:space="0" w:color="auto"/>
      </w:divBdr>
    </w:div>
    <w:div w:id="1055399318">
      <w:bodyDiv w:val="1"/>
      <w:marLeft w:val="0"/>
      <w:marRight w:val="0"/>
      <w:marTop w:val="0"/>
      <w:marBottom w:val="0"/>
      <w:divBdr>
        <w:top w:val="none" w:sz="0" w:space="0" w:color="auto"/>
        <w:left w:val="none" w:sz="0" w:space="0" w:color="auto"/>
        <w:bottom w:val="none" w:sz="0" w:space="0" w:color="auto"/>
        <w:right w:val="none" w:sz="0" w:space="0" w:color="auto"/>
      </w:divBdr>
    </w:div>
    <w:div w:id="1142580499">
      <w:bodyDiv w:val="1"/>
      <w:marLeft w:val="0"/>
      <w:marRight w:val="0"/>
      <w:marTop w:val="0"/>
      <w:marBottom w:val="0"/>
      <w:divBdr>
        <w:top w:val="none" w:sz="0" w:space="0" w:color="auto"/>
        <w:left w:val="none" w:sz="0" w:space="0" w:color="auto"/>
        <w:bottom w:val="none" w:sz="0" w:space="0" w:color="auto"/>
        <w:right w:val="none" w:sz="0" w:space="0" w:color="auto"/>
      </w:divBdr>
    </w:div>
    <w:div w:id="1246920314">
      <w:bodyDiv w:val="1"/>
      <w:marLeft w:val="0"/>
      <w:marRight w:val="0"/>
      <w:marTop w:val="0"/>
      <w:marBottom w:val="0"/>
      <w:divBdr>
        <w:top w:val="none" w:sz="0" w:space="0" w:color="auto"/>
        <w:left w:val="none" w:sz="0" w:space="0" w:color="auto"/>
        <w:bottom w:val="none" w:sz="0" w:space="0" w:color="auto"/>
        <w:right w:val="none" w:sz="0" w:space="0" w:color="auto"/>
      </w:divBdr>
    </w:div>
    <w:div w:id="1272274014">
      <w:bodyDiv w:val="1"/>
      <w:marLeft w:val="0"/>
      <w:marRight w:val="0"/>
      <w:marTop w:val="0"/>
      <w:marBottom w:val="0"/>
      <w:divBdr>
        <w:top w:val="none" w:sz="0" w:space="0" w:color="auto"/>
        <w:left w:val="none" w:sz="0" w:space="0" w:color="auto"/>
        <w:bottom w:val="none" w:sz="0" w:space="0" w:color="auto"/>
        <w:right w:val="none" w:sz="0" w:space="0" w:color="auto"/>
      </w:divBdr>
    </w:div>
    <w:div w:id="1475368191">
      <w:bodyDiv w:val="1"/>
      <w:marLeft w:val="0"/>
      <w:marRight w:val="0"/>
      <w:marTop w:val="0"/>
      <w:marBottom w:val="0"/>
      <w:divBdr>
        <w:top w:val="none" w:sz="0" w:space="0" w:color="auto"/>
        <w:left w:val="none" w:sz="0" w:space="0" w:color="auto"/>
        <w:bottom w:val="none" w:sz="0" w:space="0" w:color="auto"/>
        <w:right w:val="none" w:sz="0" w:space="0" w:color="auto"/>
      </w:divBdr>
    </w:div>
    <w:div w:id="1581939946">
      <w:bodyDiv w:val="1"/>
      <w:marLeft w:val="0"/>
      <w:marRight w:val="0"/>
      <w:marTop w:val="0"/>
      <w:marBottom w:val="0"/>
      <w:divBdr>
        <w:top w:val="none" w:sz="0" w:space="0" w:color="auto"/>
        <w:left w:val="none" w:sz="0" w:space="0" w:color="auto"/>
        <w:bottom w:val="none" w:sz="0" w:space="0" w:color="auto"/>
        <w:right w:val="none" w:sz="0" w:space="0" w:color="auto"/>
      </w:divBdr>
      <w:divsChild>
        <w:div w:id="1756511916">
          <w:marLeft w:val="0"/>
          <w:marRight w:val="0"/>
          <w:marTop w:val="0"/>
          <w:marBottom w:val="0"/>
          <w:divBdr>
            <w:top w:val="none" w:sz="0" w:space="0" w:color="auto"/>
            <w:left w:val="none" w:sz="0" w:space="0" w:color="auto"/>
            <w:bottom w:val="none" w:sz="0" w:space="0" w:color="auto"/>
            <w:right w:val="none" w:sz="0" w:space="0" w:color="auto"/>
          </w:divBdr>
          <w:divsChild>
            <w:div w:id="1990599068">
              <w:marLeft w:val="0"/>
              <w:marRight w:val="0"/>
              <w:marTop w:val="0"/>
              <w:marBottom w:val="0"/>
              <w:divBdr>
                <w:top w:val="none" w:sz="0" w:space="0" w:color="auto"/>
                <w:left w:val="none" w:sz="0" w:space="0" w:color="auto"/>
                <w:bottom w:val="none" w:sz="0" w:space="0" w:color="auto"/>
                <w:right w:val="none" w:sz="0" w:space="0" w:color="auto"/>
              </w:divBdr>
              <w:divsChild>
                <w:div w:id="535890337">
                  <w:marLeft w:val="0"/>
                  <w:marRight w:val="0"/>
                  <w:marTop w:val="0"/>
                  <w:marBottom w:val="0"/>
                  <w:divBdr>
                    <w:top w:val="none" w:sz="0" w:space="0" w:color="auto"/>
                    <w:left w:val="none" w:sz="0" w:space="0" w:color="auto"/>
                    <w:bottom w:val="none" w:sz="0" w:space="0" w:color="auto"/>
                    <w:right w:val="none" w:sz="0" w:space="0" w:color="auto"/>
                  </w:divBdr>
                  <w:divsChild>
                    <w:div w:id="1659651988">
                      <w:marLeft w:val="0"/>
                      <w:marRight w:val="0"/>
                      <w:marTop w:val="0"/>
                      <w:marBottom w:val="0"/>
                      <w:divBdr>
                        <w:top w:val="none" w:sz="0" w:space="0" w:color="auto"/>
                        <w:left w:val="none" w:sz="0" w:space="0" w:color="auto"/>
                        <w:bottom w:val="none" w:sz="0" w:space="0" w:color="auto"/>
                        <w:right w:val="none" w:sz="0" w:space="0" w:color="auto"/>
                      </w:divBdr>
                      <w:divsChild>
                        <w:div w:id="940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81536">
      <w:bodyDiv w:val="1"/>
      <w:marLeft w:val="0"/>
      <w:marRight w:val="0"/>
      <w:marTop w:val="0"/>
      <w:marBottom w:val="0"/>
      <w:divBdr>
        <w:top w:val="none" w:sz="0" w:space="0" w:color="auto"/>
        <w:left w:val="none" w:sz="0" w:space="0" w:color="auto"/>
        <w:bottom w:val="none" w:sz="0" w:space="0" w:color="auto"/>
        <w:right w:val="none" w:sz="0" w:space="0" w:color="auto"/>
      </w:divBdr>
    </w:div>
    <w:div w:id="1615092827">
      <w:bodyDiv w:val="1"/>
      <w:marLeft w:val="0"/>
      <w:marRight w:val="0"/>
      <w:marTop w:val="0"/>
      <w:marBottom w:val="0"/>
      <w:divBdr>
        <w:top w:val="none" w:sz="0" w:space="0" w:color="auto"/>
        <w:left w:val="none" w:sz="0" w:space="0" w:color="auto"/>
        <w:bottom w:val="none" w:sz="0" w:space="0" w:color="auto"/>
        <w:right w:val="none" w:sz="0" w:space="0" w:color="auto"/>
      </w:divBdr>
    </w:div>
    <w:div w:id="1616013738">
      <w:bodyDiv w:val="1"/>
      <w:marLeft w:val="0"/>
      <w:marRight w:val="0"/>
      <w:marTop w:val="0"/>
      <w:marBottom w:val="0"/>
      <w:divBdr>
        <w:top w:val="none" w:sz="0" w:space="0" w:color="auto"/>
        <w:left w:val="none" w:sz="0" w:space="0" w:color="auto"/>
        <w:bottom w:val="none" w:sz="0" w:space="0" w:color="auto"/>
        <w:right w:val="none" w:sz="0" w:space="0" w:color="auto"/>
      </w:divBdr>
    </w:div>
    <w:div w:id="1656453375">
      <w:bodyDiv w:val="1"/>
      <w:marLeft w:val="0"/>
      <w:marRight w:val="0"/>
      <w:marTop w:val="0"/>
      <w:marBottom w:val="0"/>
      <w:divBdr>
        <w:top w:val="none" w:sz="0" w:space="0" w:color="auto"/>
        <w:left w:val="none" w:sz="0" w:space="0" w:color="auto"/>
        <w:bottom w:val="none" w:sz="0" w:space="0" w:color="auto"/>
        <w:right w:val="none" w:sz="0" w:space="0" w:color="auto"/>
      </w:divBdr>
    </w:div>
    <w:div w:id="1675106771">
      <w:bodyDiv w:val="1"/>
      <w:marLeft w:val="0"/>
      <w:marRight w:val="0"/>
      <w:marTop w:val="0"/>
      <w:marBottom w:val="0"/>
      <w:divBdr>
        <w:top w:val="none" w:sz="0" w:space="0" w:color="auto"/>
        <w:left w:val="none" w:sz="0" w:space="0" w:color="auto"/>
        <w:bottom w:val="none" w:sz="0" w:space="0" w:color="auto"/>
        <w:right w:val="none" w:sz="0" w:space="0" w:color="auto"/>
      </w:divBdr>
    </w:div>
    <w:div w:id="1731271480">
      <w:bodyDiv w:val="1"/>
      <w:marLeft w:val="0"/>
      <w:marRight w:val="0"/>
      <w:marTop w:val="0"/>
      <w:marBottom w:val="0"/>
      <w:divBdr>
        <w:top w:val="none" w:sz="0" w:space="0" w:color="auto"/>
        <w:left w:val="none" w:sz="0" w:space="0" w:color="auto"/>
        <w:bottom w:val="none" w:sz="0" w:space="0" w:color="auto"/>
        <w:right w:val="none" w:sz="0" w:space="0" w:color="auto"/>
      </w:divBdr>
    </w:div>
    <w:div w:id="1760252192">
      <w:bodyDiv w:val="1"/>
      <w:marLeft w:val="0"/>
      <w:marRight w:val="0"/>
      <w:marTop w:val="0"/>
      <w:marBottom w:val="0"/>
      <w:divBdr>
        <w:top w:val="none" w:sz="0" w:space="0" w:color="auto"/>
        <w:left w:val="none" w:sz="0" w:space="0" w:color="auto"/>
        <w:bottom w:val="none" w:sz="0" w:space="0" w:color="auto"/>
        <w:right w:val="none" w:sz="0" w:space="0" w:color="auto"/>
      </w:divBdr>
    </w:div>
    <w:div w:id="1773281398">
      <w:bodyDiv w:val="1"/>
      <w:marLeft w:val="0"/>
      <w:marRight w:val="0"/>
      <w:marTop w:val="0"/>
      <w:marBottom w:val="0"/>
      <w:divBdr>
        <w:top w:val="none" w:sz="0" w:space="0" w:color="auto"/>
        <w:left w:val="none" w:sz="0" w:space="0" w:color="auto"/>
        <w:bottom w:val="none" w:sz="0" w:space="0" w:color="auto"/>
        <w:right w:val="none" w:sz="0" w:space="0" w:color="auto"/>
      </w:divBdr>
    </w:div>
    <w:div w:id="1837920293">
      <w:bodyDiv w:val="1"/>
      <w:marLeft w:val="0"/>
      <w:marRight w:val="0"/>
      <w:marTop w:val="0"/>
      <w:marBottom w:val="0"/>
      <w:divBdr>
        <w:top w:val="none" w:sz="0" w:space="0" w:color="auto"/>
        <w:left w:val="none" w:sz="0" w:space="0" w:color="auto"/>
        <w:bottom w:val="none" w:sz="0" w:space="0" w:color="auto"/>
        <w:right w:val="none" w:sz="0" w:space="0" w:color="auto"/>
      </w:divBdr>
    </w:div>
    <w:div w:id="1854538127">
      <w:bodyDiv w:val="1"/>
      <w:marLeft w:val="0"/>
      <w:marRight w:val="0"/>
      <w:marTop w:val="0"/>
      <w:marBottom w:val="0"/>
      <w:divBdr>
        <w:top w:val="none" w:sz="0" w:space="0" w:color="auto"/>
        <w:left w:val="none" w:sz="0" w:space="0" w:color="auto"/>
        <w:bottom w:val="none" w:sz="0" w:space="0" w:color="auto"/>
        <w:right w:val="none" w:sz="0" w:space="0" w:color="auto"/>
      </w:divBdr>
    </w:div>
    <w:div w:id="1909995762">
      <w:bodyDiv w:val="1"/>
      <w:marLeft w:val="0"/>
      <w:marRight w:val="0"/>
      <w:marTop w:val="0"/>
      <w:marBottom w:val="0"/>
      <w:divBdr>
        <w:top w:val="none" w:sz="0" w:space="0" w:color="auto"/>
        <w:left w:val="none" w:sz="0" w:space="0" w:color="auto"/>
        <w:bottom w:val="none" w:sz="0" w:space="0" w:color="auto"/>
        <w:right w:val="none" w:sz="0" w:space="0" w:color="auto"/>
      </w:divBdr>
    </w:div>
    <w:div w:id="1916622305">
      <w:bodyDiv w:val="1"/>
      <w:marLeft w:val="0"/>
      <w:marRight w:val="0"/>
      <w:marTop w:val="0"/>
      <w:marBottom w:val="0"/>
      <w:divBdr>
        <w:top w:val="none" w:sz="0" w:space="0" w:color="auto"/>
        <w:left w:val="none" w:sz="0" w:space="0" w:color="auto"/>
        <w:bottom w:val="none" w:sz="0" w:space="0" w:color="auto"/>
        <w:right w:val="none" w:sz="0" w:space="0" w:color="auto"/>
      </w:divBdr>
    </w:div>
    <w:div w:id="1932473769">
      <w:bodyDiv w:val="1"/>
      <w:marLeft w:val="0"/>
      <w:marRight w:val="0"/>
      <w:marTop w:val="0"/>
      <w:marBottom w:val="0"/>
      <w:divBdr>
        <w:top w:val="none" w:sz="0" w:space="0" w:color="auto"/>
        <w:left w:val="none" w:sz="0" w:space="0" w:color="auto"/>
        <w:bottom w:val="none" w:sz="0" w:space="0" w:color="auto"/>
        <w:right w:val="none" w:sz="0" w:space="0" w:color="auto"/>
      </w:divBdr>
    </w:div>
    <w:div w:id="2066950156">
      <w:bodyDiv w:val="1"/>
      <w:marLeft w:val="0"/>
      <w:marRight w:val="0"/>
      <w:marTop w:val="0"/>
      <w:marBottom w:val="0"/>
      <w:divBdr>
        <w:top w:val="none" w:sz="0" w:space="0" w:color="auto"/>
        <w:left w:val="none" w:sz="0" w:space="0" w:color="auto"/>
        <w:bottom w:val="none" w:sz="0" w:space="0" w:color="auto"/>
        <w:right w:val="none" w:sz="0" w:space="0" w:color="auto"/>
      </w:divBdr>
    </w:div>
    <w:div w:id="2079474480">
      <w:bodyDiv w:val="1"/>
      <w:marLeft w:val="0"/>
      <w:marRight w:val="0"/>
      <w:marTop w:val="0"/>
      <w:marBottom w:val="0"/>
      <w:divBdr>
        <w:top w:val="none" w:sz="0" w:space="0" w:color="auto"/>
        <w:left w:val="none" w:sz="0" w:space="0" w:color="auto"/>
        <w:bottom w:val="none" w:sz="0" w:space="0" w:color="auto"/>
        <w:right w:val="none" w:sz="0" w:space="0" w:color="auto"/>
      </w:divBdr>
    </w:div>
    <w:div w:id="2086610083">
      <w:bodyDiv w:val="1"/>
      <w:marLeft w:val="0"/>
      <w:marRight w:val="0"/>
      <w:marTop w:val="0"/>
      <w:marBottom w:val="0"/>
      <w:divBdr>
        <w:top w:val="none" w:sz="0" w:space="0" w:color="auto"/>
        <w:left w:val="none" w:sz="0" w:space="0" w:color="auto"/>
        <w:bottom w:val="none" w:sz="0" w:space="0" w:color="auto"/>
        <w:right w:val="none" w:sz="0" w:space="0" w:color="auto"/>
      </w:divBdr>
    </w:div>
    <w:div w:id="21129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w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eluv.io/" TargetMode="External"/><Relationship Id="rId17" Type="http://schemas.openxmlformats.org/officeDocument/2006/relationships/hyperlink" Target="mailto:Michael.Weitz@wwecorp.com" TargetMode="External"/><Relationship Id="rId2" Type="http://schemas.openxmlformats.org/officeDocument/2006/relationships/numbering" Target="numbering.xml"/><Relationship Id="rId16" Type="http://schemas.openxmlformats.org/officeDocument/2006/relationships/hyperlink" Target="mailto:les.eisner@fox.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huck.Kingsbury@wwecorp.com" TargetMode="External"/><Relationship Id="rId10" Type="http://schemas.openxmlformats.org/officeDocument/2006/relationships/image" Target="cid:image001.png@01D03967.C69FCA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rporate.ww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6DC8-1EF5-4C2A-9583-158CD09C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WWE, Inc</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Hopkins, Adam</dc:creator>
  <cp:lastModifiedBy>Frutkin, Alan</cp:lastModifiedBy>
  <cp:revision>5</cp:revision>
  <cp:lastPrinted>2021-09-28T21:10:00Z</cp:lastPrinted>
  <dcterms:created xsi:type="dcterms:W3CDTF">2021-10-26T16:42:00Z</dcterms:created>
  <dcterms:modified xsi:type="dcterms:W3CDTF">2021-10-26T19:55:00Z</dcterms:modified>
</cp:coreProperties>
</file>